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AB7E" w14:textId="77777777" w:rsidR="003647CA" w:rsidRPr="0010412E" w:rsidRDefault="003647CA" w:rsidP="003647CA">
      <w:pPr>
        <w:spacing w:after="4" w:line="256" w:lineRule="auto"/>
        <w:ind w:left="10"/>
        <w:rPr>
          <w:lang w:val="en-GB"/>
        </w:rPr>
      </w:pPr>
    </w:p>
    <w:p w14:paraId="2312CD34" w14:textId="2FDC68CF" w:rsidR="003647CA" w:rsidRPr="0010412E" w:rsidRDefault="003647CA" w:rsidP="003647CA">
      <w:pPr>
        <w:numPr>
          <w:ilvl w:val="0"/>
          <w:numId w:val="1"/>
        </w:numPr>
        <w:spacing w:after="4" w:line="256" w:lineRule="auto"/>
        <w:ind w:hanging="360"/>
        <w:rPr>
          <w:lang w:val="en-GB"/>
        </w:rPr>
      </w:pPr>
      <w:r w:rsidRPr="0010412E">
        <w:rPr>
          <w:sz w:val="30"/>
          <w:lang w:val="en-GB"/>
        </w:rPr>
        <w:t xml:space="preserve">Texte </w:t>
      </w:r>
      <w:r w:rsidR="0010412E" w:rsidRPr="0010412E">
        <w:rPr>
          <w:sz w:val="30"/>
          <w:lang w:val="en-GB"/>
        </w:rPr>
        <w:t>13:</w:t>
      </w:r>
      <w:r w:rsidRPr="0010412E">
        <w:rPr>
          <w:sz w:val="30"/>
          <w:lang w:val="en-GB"/>
        </w:rPr>
        <w:t xml:space="preserve"> PM backs JK Rowling's views on new hate crime law</w:t>
      </w:r>
    </w:p>
    <w:p w14:paraId="0627D77B" w14:textId="77777777" w:rsidR="003647CA" w:rsidRPr="0010412E" w:rsidRDefault="003647CA" w:rsidP="003647CA">
      <w:pPr>
        <w:spacing w:after="4" w:line="256" w:lineRule="auto"/>
        <w:rPr>
          <w:sz w:val="30"/>
          <w:lang w:val="en-GB"/>
        </w:rPr>
      </w:pPr>
    </w:p>
    <w:p w14:paraId="40294A58" w14:textId="77777777" w:rsidR="00B04486" w:rsidRPr="0010412E" w:rsidRDefault="00B04486" w:rsidP="00B04486">
      <w:pPr>
        <w:ind w:left="517" w:right="6"/>
        <w:rPr>
          <w:lang w:val="en-GB"/>
        </w:rPr>
      </w:pPr>
      <w:r w:rsidRPr="0010412E">
        <w:rPr>
          <w:lang w:val="en-GB"/>
        </w:rPr>
        <w:t>The prime minister has said people should not be criminalised "for stating simple facts on biology" in response to JK Rowling's criticism of Scotland's new hate crime law. The author took to social media to hit out at the Hate Crime and Public Order (Scotland) Act which came into effect on Monday.</w:t>
      </w:r>
    </w:p>
    <w:p w14:paraId="0B15E7C4" w14:textId="77777777" w:rsidR="00B04486" w:rsidRPr="0010412E" w:rsidRDefault="00B04486" w:rsidP="00B04486">
      <w:pPr>
        <w:tabs>
          <w:tab w:val="center" w:pos="4716"/>
        </w:tabs>
        <w:rPr>
          <w:lang w:val="en-GB"/>
        </w:rPr>
      </w:pPr>
      <w:r w:rsidRPr="0010412E">
        <w:rPr>
          <w:lang w:val="en-GB"/>
        </w:rPr>
        <w:t>5</w:t>
      </w:r>
      <w:r w:rsidRPr="0010412E">
        <w:rPr>
          <w:lang w:val="en-GB"/>
        </w:rPr>
        <w:tab/>
        <w:t>The law creates a new crime of "stirring up hatred" relating to protected characteristics.</w:t>
      </w:r>
    </w:p>
    <w:p w14:paraId="6268FCDA" w14:textId="77777777" w:rsidR="00B04486" w:rsidRPr="0010412E" w:rsidRDefault="00B04486" w:rsidP="00B04486">
      <w:pPr>
        <w:ind w:left="517" w:right="6"/>
        <w:rPr>
          <w:lang w:val="en-GB"/>
        </w:rPr>
      </w:pPr>
      <w:r w:rsidRPr="0010412E">
        <w:rPr>
          <w:lang w:val="en-GB"/>
        </w:rPr>
        <w:t>Rishi Sunak said the UK had a proud tradition of free speech.</w:t>
      </w:r>
    </w:p>
    <w:p w14:paraId="70B92F4D" w14:textId="77777777" w:rsidR="00B04486" w:rsidRPr="0010412E" w:rsidRDefault="00B04486" w:rsidP="00B04486">
      <w:pPr>
        <w:ind w:right="6" w:firstLine="522"/>
        <w:rPr>
          <w:lang w:val="en-GB"/>
        </w:rPr>
      </w:pPr>
      <w:r w:rsidRPr="0010412E">
        <w:rPr>
          <w:lang w:val="en-GB"/>
        </w:rPr>
        <w:t xml:space="preserve">In a series of social media posts, Ms. Rowling described several transgender women as men, including convicted prisoners, trans activists and other public figures. The Harry Potter author, who lives in Edinburgh but who is understood to currently be abroad, then invited police to arrest her if </w:t>
      </w:r>
    </w:p>
    <w:p w14:paraId="0B58A3B2" w14:textId="77777777" w:rsidR="00B04486" w:rsidRPr="0010412E" w:rsidRDefault="00B04486" w:rsidP="00B04486">
      <w:pPr>
        <w:ind w:right="6"/>
        <w:rPr>
          <w:lang w:val="en-GB"/>
        </w:rPr>
      </w:pPr>
      <w:r w:rsidRPr="0010412E">
        <w:rPr>
          <w:lang w:val="en-GB"/>
        </w:rPr>
        <w:t>10 they believed she had committed an offence.</w:t>
      </w:r>
    </w:p>
    <w:p w14:paraId="628CADC4" w14:textId="77777777" w:rsidR="00B04486" w:rsidRPr="0010412E" w:rsidRDefault="00B04486" w:rsidP="00B04486">
      <w:pPr>
        <w:ind w:left="517" w:right="6"/>
        <w:rPr>
          <w:lang w:val="en-GB"/>
        </w:rPr>
      </w:pPr>
      <w:r w:rsidRPr="0010412E">
        <w:rPr>
          <w:lang w:val="en-GB"/>
        </w:rPr>
        <w:t>The prime minister would not be drawn on whether he supported her approach, saying that it was "not right for me to comment on police matters, individual matters". But he added: "We should not be criminalising people saying common sense things about biological sex, clearly that isn’t right. "We have a proud tradition of free speech."</w:t>
      </w:r>
    </w:p>
    <w:p w14:paraId="49F32AB1" w14:textId="77777777" w:rsidR="00B04486" w:rsidRPr="0010412E" w:rsidRDefault="00B04486" w:rsidP="00B04486">
      <w:pPr>
        <w:ind w:left="522" w:right="6" w:hanging="522"/>
        <w:rPr>
          <w:lang w:val="en-GB"/>
        </w:rPr>
      </w:pPr>
      <w:r w:rsidRPr="0010412E">
        <w:rPr>
          <w:lang w:val="en-GB"/>
        </w:rPr>
        <w:t>15 Under the new law, "stirring up hatred" relating to age, disability, religion, sexual orientation, transgender identity or being intersex is now classed as a criminal offence.</w:t>
      </w:r>
    </w:p>
    <w:p w14:paraId="10B9B71F" w14:textId="77777777" w:rsidR="00B04486" w:rsidRPr="0010412E" w:rsidRDefault="00B04486" w:rsidP="00B04486">
      <w:pPr>
        <w:ind w:left="517" w:right="6"/>
        <w:rPr>
          <w:lang w:val="en-GB"/>
        </w:rPr>
      </w:pPr>
      <w:r w:rsidRPr="0010412E">
        <w:rPr>
          <w:lang w:val="en-GB"/>
        </w:rPr>
        <w:t>First Minister Humza Yousaf said the law was designed to deal with what he called a "rising tide of hatred" in society.</w:t>
      </w:r>
    </w:p>
    <w:p w14:paraId="3FB2EC8A" w14:textId="77777777" w:rsidR="00B04486" w:rsidRPr="0010412E" w:rsidRDefault="00B04486" w:rsidP="00B04486">
      <w:pPr>
        <w:spacing w:after="10"/>
        <w:ind w:left="517" w:right="6"/>
        <w:rPr>
          <w:lang w:val="en-GB"/>
        </w:rPr>
      </w:pPr>
      <w:r w:rsidRPr="0010412E">
        <w:rPr>
          <w:lang w:val="en-GB"/>
        </w:rPr>
        <w:t>Writing on X, Ms Rowling said "freedom of speech and belief" was at an end if accurate description</w:t>
      </w:r>
    </w:p>
    <w:p w14:paraId="4E294086" w14:textId="77777777" w:rsidR="00B04486" w:rsidRPr="0010412E" w:rsidRDefault="00B04486" w:rsidP="00B04486">
      <w:pPr>
        <w:ind w:left="522" w:right="6" w:hanging="522"/>
        <w:rPr>
          <w:lang w:val="en-GB"/>
        </w:rPr>
      </w:pPr>
      <w:r w:rsidRPr="0010412E">
        <w:rPr>
          <w:lang w:val="en-GB"/>
        </w:rPr>
        <w:t>20 of biological sex was outlawed. Ms. Rowling, who has long been a critic of some trans activism, raised concerns that the law did not protect women as a group from hatred.</w:t>
      </w:r>
    </w:p>
    <w:p w14:paraId="1F9D3F15" w14:textId="77777777" w:rsidR="00B04486" w:rsidRPr="0010412E" w:rsidRDefault="00B04486" w:rsidP="00B04486">
      <w:pPr>
        <w:ind w:left="517" w:right="6"/>
        <w:rPr>
          <w:lang w:val="en-GB"/>
        </w:rPr>
      </w:pPr>
      <w:r w:rsidRPr="0010412E">
        <w:rPr>
          <w:lang w:val="en-GB"/>
        </w:rPr>
        <w:t>The Scottish government is expected to include this later in a separate misogyny law.</w:t>
      </w:r>
    </w:p>
    <w:p w14:paraId="6E89B968" w14:textId="77777777" w:rsidR="00B04486" w:rsidRPr="0010412E" w:rsidRDefault="00B04486" w:rsidP="00B04486">
      <w:pPr>
        <w:ind w:left="517" w:right="6"/>
        <w:rPr>
          <w:lang w:val="en-GB"/>
        </w:rPr>
      </w:pPr>
      <w:r w:rsidRPr="0010412E">
        <w:rPr>
          <w:lang w:val="en-GB"/>
        </w:rPr>
        <w:t>The maximum penalty under the new act in Scotland is a jail sentence of seven years.</w:t>
      </w:r>
    </w:p>
    <w:p w14:paraId="349AAE23" w14:textId="77777777" w:rsidR="00B04486" w:rsidRPr="0010412E" w:rsidRDefault="00B04486" w:rsidP="00B04486">
      <w:pPr>
        <w:spacing w:after="10"/>
        <w:ind w:left="517" w:right="6"/>
        <w:rPr>
          <w:lang w:val="en-GB"/>
        </w:rPr>
      </w:pPr>
      <w:r w:rsidRPr="0010412E">
        <w:rPr>
          <w:lang w:val="en-GB"/>
        </w:rPr>
        <w:t>A person commits an offence if they communicate material, or behave in a manner, "that a</w:t>
      </w:r>
    </w:p>
    <w:p w14:paraId="2D174903" w14:textId="1F94E733" w:rsidR="00B04486" w:rsidRPr="0010412E" w:rsidRDefault="00B04486" w:rsidP="00B04486">
      <w:pPr>
        <w:ind w:left="522" w:right="6" w:hanging="522"/>
        <w:rPr>
          <w:lang w:val="en-GB"/>
        </w:rPr>
      </w:pPr>
      <w:r w:rsidRPr="0010412E">
        <w:rPr>
          <w:lang w:val="en-GB"/>
        </w:rPr>
        <w:t xml:space="preserve">25 reasonable </w:t>
      </w:r>
      <w:proofErr w:type="gramStart"/>
      <w:r w:rsidRPr="0010412E">
        <w:rPr>
          <w:lang w:val="en-GB"/>
        </w:rPr>
        <w:t>person</w:t>
      </w:r>
      <w:proofErr w:type="gramEnd"/>
      <w:r w:rsidRPr="0010412E">
        <w:rPr>
          <w:lang w:val="en-GB"/>
        </w:rPr>
        <w:t xml:space="preserve"> would consider to be threatening or abusive," with the intention of stirring up hatred based on protected characteristics.</w:t>
      </w:r>
    </w:p>
    <w:p w14:paraId="7158B8D3" w14:textId="77777777" w:rsidR="00B04486" w:rsidRPr="0010412E" w:rsidRDefault="00B04486" w:rsidP="00B04486">
      <w:pPr>
        <w:ind w:left="517" w:right="6"/>
        <w:rPr>
          <w:lang w:val="en-GB"/>
        </w:rPr>
      </w:pPr>
      <w:r w:rsidRPr="0010412E">
        <w:rPr>
          <w:lang w:val="en-GB"/>
        </w:rPr>
        <w:t>Stirring up hatred based on race, sexual orientation and religion was already illegal in Great Britain under the Public Order Act 1986, but that will also now fall under the new act in Scotland. The bar for this offence is lower than for the other protected characteristics, as it also includes "insulting"</w:t>
      </w:r>
    </w:p>
    <w:p w14:paraId="73B77474" w14:textId="452CC324" w:rsidR="00B04486" w:rsidRPr="0010412E" w:rsidRDefault="00B04486" w:rsidP="00B04486">
      <w:pPr>
        <w:tabs>
          <w:tab w:val="center" w:pos="1025"/>
        </w:tabs>
        <w:rPr>
          <w:lang w:val="en-GB"/>
        </w:rPr>
      </w:pPr>
      <w:r w:rsidRPr="0010412E">
        <w:rPr>
          <w:lang w:val="en-GB"/>
        </w:rPr>
        <w:t>30</w:t>
      </w:r>
      <w:r w:rsidRPr="0010412E">
        <w:rPr>
          <w:lang w:val="en-GB"/>
        </w:rPr>
        <w:tab/>
      </w:r>
      <w:r w:rsidR="0010412E" w:rsidRPr="0010412E">
        <w:rPr>
          <w:lang w:val="en-GB"/>
        </w:rPr>
        <w:t>behaviours</w:t>
      </w:r>
      <w:r w:rsidRPr="0010412E">
        <w:rPr>
          <w:lang w:val="en-GB"/>
        </w:rPr>
        <w:t>.</w:t>
      </w:r>
    </w:p>
    <w:p w14:paraId="5FFB8571" w14:textId="77777777" w:rsidR="00B04486" w:rsidRPr="0010412E" w:rsidRDefault="00B04486" w:rsidP="00B04486">
      <w:pPr>
        <w:ind w:left="517" w:right="6"/>
        <w:rPr>
          <w:lang w:val="en-GB"/>
        </w:rPr>
      </w:pPr>
      <w:r w:rsidRPr="0010412E">
        <w:rPr>
          <w:lang w:val="en-GB"/>
        </w:rPr>
        <w:t>SNP ministers, who brought in the legislation have been asked whether Ms. Rowling's comments, and acts such as mis-gendering would be classed as criminal under the new laws.</w:t>
      </w:r>
    </w:p>
    <w:p w14:paraId="37107D3A" w14:textId="77777777" w:rsidR="005E036D" w:rsidRDefault="00B04486" w:rsidP="00B04486">
      <w:pPr>
        <w:ind w:right="6" w:firstLine="522"/>
        <w:rPr>
          <w:lang w:val="en-GB"/>
        </w:rPr>
      </w:pPr>
      <w:r w:rsidRPr="0010412E">
        <w:rPr>
          <w:lang w:val="en-GB"/>
        </w:rPr>
        <w:t xml:space="preserve">Speaking to BBC Radio's Good Morning Scotland programme, Health Secretary Neil Gray said he would not comment on individual circumstances but said the "bar is much higher" than Ms. Rowling </w:t>
      </w:r>
    </w:p>
    <w:p w14:paraId="4F3B3144" w14:textId="41355BD3" w:rsidR="00B04486" w:rsidRPr="0010412E" w:rsidRDefault="00B04486" w:rsidP="00B04486">
      <w:pPr>
        <w:ind w:right="6" w:firstLine="522"/>
        <w:rPr>
          <w:lang w:val="en-GB"/>
        </w:rPr>
      </w:pPr>
      <w:r w:rsidRPr="0010412E">
        <w:rPr>
          <w:lang w:val="en-GB"/>
        </w:rPr>
        <w:t xml:space="preserve">35 was suggesting. </w:t>
      </w:r>
    </w:p>
    <w:p w14:paraId="2CDDE927" w14:textId="77777777" w:rsidR="00B04486" w:rsidRPr="0010412E" w:rsidRDefault="00B04486" w:rsidP="00B04486">
      <w:pPr>
        <w:ind w:left="517" w:right="6"/>
        <w:rPr>
          <w:lang w:val="en-GB"/>
        </w:rPr>
      </w:pPr>
      <w:r w:rsidRPr="0010412E">
        <w:rPr>
          <w:lang w:val="en-GB"/>
        </w:rPr>
        <w:t>He said offences had to include the use of "threatening or abusive language or behaviour" and that the "protection of freedom of expression" was included within the legislation.</w:t>
      </w:r>
    </w:p>
    <w:p w14:paraId="584642C6" w14:textId="77777777" w:rsidR="00B04486" w:rsidRPr="0010412E" w:rsidRDefault="00B04486" w:rsidP="00B04486">
      <w:pPr>
        <w:ind w:left="517" w:right="6"/>
        <w:rPr>
          <w:lang w:val="en-GB"/>
        </w:rPr>
      </w:pPr>
      <w:r w:rsidRPr="0010412E">
        <w:rPr>
          <w:lang w:val="en-GB"/>
        </w:rPr>
        <w:lastRenderedPageBreak/>
        <w:t>Mr. Gray said the new law was an extension of existing laws that had protected people from hate crimes on the basis of their race under the Public Order Act 1986. He said he hoped it would help</w:t>
      </w:r>
    </w:p>
    <w:p w14:paraId="1A7C9C52" w14:textId="77777777" w:rsidR="00B04486" w:rsidRPr="0010412E" w:rsidRDefault="00B04486" w:rsidP="00B04486">
      <w:pPr>
        <w:ind w:left="522" w:right="6" w:hanging="522"/>
        <w:rPr>
          <w:lang w:val="en-GB"/>
        </w:rPr>
      </w:pPr>
      <w:r w:rsidRPr="0010412E">
        <w:rPr>
          <w:lang w:val="en-GB"/>
        </w:rPr>
        <w:t>40 tackle the "hatred that has been permeating across these isles for far too long" and that there would be similar protection to that offered in relation to race for the past 40 years.</w:t>
      </w:r>
    </w:p>
    <w:p w14:paraId="3D0698D8" w14:textId="77777777" w:rsidR="003647CA" w:rsidRPr="0010412E" w:rsidRDefault="003647CA" w:rsidP="003647CA">
      <w:pPr>
        <w:spacing w:after="4" w:line="256" w:lineRule="auto"/>
        <w:rPr>
          <w:sz w:val="30"/>
          <w:lang w:val="en-GB"/>
        </w:rPr>
      </w:pPr>
    </w:p>
    <w:p w14:paraId="798B5576" w14:textId="77777777" w:rsidR="005E036D" w:rsidRDefault="005E036D" w:rsidP="005E036D">
      <w:pPr>
        <w:pStyle w:val="paragraphe"/>
        <w:jc w:val="both"/>
      </w:pPr>
      <w:r>
        <w:rPr>
          <w:b/>
        </w:rPr>
        <w:t>Le plan historique</w:t>
      </w:r>
    </w:p>
    <w:p w14:paraId="715A7757" w14:textId="76F1F8D5" w:rsidR="005E036D" w:rsidRPr="00710BB2" w:rsidRDefault="005E036D" w:rsidP="005E036D">
      <w:pPr>
        <w:pStyle w:val="paragraphe"/>
        <w:numPr>
          <w:ilvl w:val="0"/>
          <w:numId w:val="6"/>
        </w:numPr>
        <w:jc w:val="both"/>
        <w:rPr>
          <w:lang w:val="en-US"/>
        </w:rPr>
      </w:pPr>
      <w:r w:rsidRPr="00710BB2">
        <w:rPr>
          <w:lang w:val="en-US"/>
        </w:rPr>
        <w:t xml:space="preserve">Before the </w:t>
      </w:r>
      <w:r>
        <w:rPr>
          <w:lang w:val="en-US"/>
        </w:rPr>
        <w:t>Reforms</w:t>
      </w:r>
    </w:p>
    <w:p w14:paraId="36A13EF7" w14:textId="73E607E8" w:rsidR="005E036D" w:rsidRDefault="005E036D" w:rsidP="005E036D">
      <w:pPr>
        <w:pStyle w:val="paragraphe"/>
        <w:numPr>
          <w:ilvl w:val="0"/>
          <w:numId w:val="8"/>
        </w:numPr>
        <w:jc w:val="both"/>
        <w:rPr>
          <w:lang w:val="en-US"/>
        </w:rPr>
      </w:pPr>
      <w:r w:rsidRPr="00710BB2">
        <w:rPr>
          <w:lang w:val="en-US"/>
        </w:rPr>
        <w:t>The</w:t>
      </w:r>
      <w:r>
        <w:rPr>
          <w:lang w:val="en-US"/>
        </w:rPr>
        <w:t xml:space="preserve"> </w:t>
      </w:r>
      <w:r>
        <w:rPr>
          <w:lang w:val="en-US"/>
        </w:rPr>
        <w:t>declaration of JK Rawling</w:t>
      </w:r>
    </w:p>
    <w:p w14:paraId="62F95508" w14:textId="3889F70E" w:rsidR="005E036D" w:rsidRPr="00710BB2" w:rsidRDefault="005E036D" w:rsidP="005E036D">
      <w:pPr>
        <w:pStyle w:val="paragraphe"/>
        <w:numPr>
          <w:ilvl w:val="0"/>
          <w:numId w:val="8"/>
        </w:numPr>
        <w:jc w:val="both"/>
        <w:rPr>
          <w:lang w:val="en-US"/>
        </w:rPr>
      </w:pPr>
      <w:r>
        <w:rPr>
          <w:lang w:val="en-US"/>
        </w:rPr>
        <w:t xml:space="preserve">The </w:t>
      </w:r>
      <w:r>
        <w:rPr>
          <w:lang w:val="en-US"/>
        </w:rPr>
        <w:t xml:space="preserve">reactions </w:t>
      </w:r>
    </w:p>
    <w:p w14:paraId="124002CE" w14:textId="442361AA" w:rsidR="005E036D" w:rsidRPr="00710BB2" w:rsidRDefault="005E036D" w:rsidP="005E036D">
      <w:pPr>
        <w:pStyle w:val="paragraphe"/>
        <w:numPr>
          <w:ilvl w:val="0"/>
          <w:numId w:val="6"/>
        </w:numPr>
        <w:jc w:val="both"/>
        <w:rPr>
          <w:lang w:val="en-US"/>
        </w:rPr>
      </w:pPr>
      <w:r w:rsidRPr="00710BB2">
        <w:rPr>
          <w:lang w:val="en-US"/>
        </w:rPr>
        <w:t xml:space="preserve">The </w:t>
      </w:r>
      <w:r>
        <w:rPr>
          <w:lang w:val="en-US"/>
        </w:rPr>
        <w:t>Reforms</w:t>
      </w:r>
    </w:p>
    <w:p w14:paraId="3CB845B8" w14:textId="73BC50D2" w:rsidR="005E036D" w:rsidRPr="00710BB2" w:rsidRDefault="005E036D" w:rsidP="005E036D">
      <w:pPr>
        <w:pStyle w:val="paragraphe"/>
        <w:numPr>
          <w:ilvl w:val="0"/>
          <w:numId w:val="7"/>
        </w:numPr>
        <w:jc w:val="both"/>
        <w:rPr>
          <w:lang w:val="en-US"/>
        </w:rPr>
      </w:pPr>
      <w:r>
        <w:rPr>
          <w:lang w:val="en-US"/>
        </w:rPr>
        <w:t xml:space="preserve">A </w:t>
      </w:r>
      <w:r>
        <w:rPr>
          <w:lang w:val="en-US"/>
        </w:rPr>
        <w:t>Scottish New Act</w:t>
      </w:r>
    </w:p>
    <w:p w14:paraId="0457761E" w14:textId="34056807" w:rsidR="005E036D" w:rsidRPr="00710BB2" w:rsidRDefault="005E036D" w:rsidP="005E036D">
      <w:pPr>
        <w:pStyle w:val="paragraphe"/>
        <w:numPr>
          <w:ilvl w:val="0"/>
          <w:numId w:val="7"/>
        </w:numPr>
        <w:jc w:val="both"/>
        <w:rPr>
          <w:lang w:val="en-US"/>
        </w:rPr>
      </w:pPr>
      <w:r>
        <w:rPr>
          <w:lang w:val="en-US"/>
        </w:rPr>
        <w:t xml:space="preserve">The </w:t>
      </w:r>
      <w:r>
        <w:rPr>
          <w:lang w:val="en-US"/>
        </w:rPr>
        <w:t>New elements of the Law</w:t>
      </w:r>
    </w:p>
    <w:p w14:paraId="2A5B214F" w14:textId="77777777" w:rsidR="005E036D" w:rsidRDefault="005E036D" w:rsidP="005E036D">
      <w:pPr>
        <w:pStyle w:val="paragraphe"/>
        <w:jc w:val="both"/>
      </w:pPr>
    </w:p>
    <w:p w14:paraId="0519A753" w14:textId="77777777" w:rsidR="005E036D" w:rsidRDefault="005E036D" w:rsidP="005E036D">
      <w:pPr>
        <w:pStyle w:val="paragraphe"/>
        <w:jc w:val="both"/>
      </w:pPr>
      <w:r>
        <w:rPr>
          <w:b/>
        </w:rPr>
        <w:t>Le plan logique</w:t>
      </w:r>
    </w:p>
    <w:p w14:paraId="4434C38A" w14:textId="77777777" w:rsidR="005E036D" w:rsidRDefault="005E036D" w:rsidP="005E036D">
      <w:pPr>
        <w:pStyle w:val="paragraphe"/>
        <w:jc w:val="both"/>
      </w:pPr>
      <w:r>
        <w:t xml:space="preserve">Inventaire indicatif des </w:t>
      </w:r>
      <w:r w:rsidRPr="00F2374D">
        <w:rPr>
          <w:b/>
          <w:bCs/>
        </w:rPr>
        <w:t>plans logiques purs</w:t>
      </w:r>
      <w:r>
        <w:t xml:space="preserve"> : </w:t>
      </w:r>
    </w:p>
    <w:p w14:paraId="373E5B4D" w14:textId="77777777" w:rsidR="005E036D" w:rsidRDefault="005E036D" w:rsidP="005E036D">
      <w:pPr>
        <w:pStyle w:val="listepuceniv1"/>
        <w:jc w:val="both"/>
      </w:pPr>
      <w:r>
        <w:t>conditions/effets </w:t>
      </w:r>
    </w:p>
    <w:p w14:paraId="6E416E77" w14:textId="77777777" w:rsidR="005E036D" w:rsidRDefault="005E036D" w:rsidP="005E036D">
      <w:pPr>
        <w:pStyle w:val="listepuceniv1"/>
        <w:numPr>
          <w:ilvl w:val="0"/>
          <w:numId w:val="0"/>
        </w:numPr>
        <w:ind w:left="567"/>
        <w:jc w:val="both"/>
      </w:pPr>
    </w:p>
    <w:p w14:paraId="06D10A68" w14:textId="77777777" w:rsidR="005E036D" w:rsidRDefault="005E036D" w:rsidP="005E036D">
      <w:pPr>
        <w:pStyle w:val="listepuceniv1"/>
        <w:numPr>
          <w:ilvl w:val="0"/>
          <w:numId w:val="9"/>
        </w:numPr>
        <w:jc w:val="both"/>
        <w:rPr>
          <w:lang w:val="en-US"/>
        </w:rPr>
      </w:pPr>
      <w:r w:rsidRPr="00710BB2">
        <w:rPr>
          <w:lang w:val="en-US"/>
        </w:rPr>
        <w:t xml:space="preserve">The conditions of </w:t>
      </w:r>
      <w:r>
        <w:rPr>
          <w:lang w:val="en-US"/>
        </w:rPr>
        <w:t>the Woke Theory</w:t>
      </w:r>
    </w:p>
    <w:p w14:paraId="28503AD7" w14:textId="196D967B" w:rsidR="005E036D" w:rsidRPr="005E036D" w:rsidRDefault="005E036D" w:rsidP="005E036D">
      <w:pPr>
        <w:pStyle w:val="listepuceniv1"/>
        <w:numPr>
          <w:ilvl w:val="0"/>
          <w:numId w:val="10"/>
        </w:numPr>
        <w:jc w:val="both"/>
        <w:rPr>
          <w:lang w:val="en-US"/>
        </w:rPr>
      </w:pPr>
      <w:r w:rsidRPr="005E036D">
        <w:rPr>
          <w:lang w:val="en-US"/>
        </w:rPr>
        <w:t>The declaration of JK Rawling</w:t>
      </w:r>
    </w:p>
    <w:p w14:paraId="414CCDE7" w14:textId="359F9261" w:rsidR="005E036D" w:rsidRPr="00710BB2" w:rsidRDefault="005E036D" w:rsidP="005E036D">
      <w:pPr>
        <w:pStyle w:val="listepuceniv1"/>
        <w:numPr>
          <w:ilvl w:val="0"/>
          <w:numId w:val="10"/>
        </w:numPr>
        <w:jc w:val="both"/>
        <w:rPr>
          <w:lang w:val="en-US"/>
        </w:rPr>
      </w:pPr>
      <w:r w:rsidRPr="00710BB2">
        <w:rPr>
          <w:lang w:val="en-US"/>
        </w:rPr>
        <w:t xml:space="preserve">The decision to </w:t>
      </w:r>
      <w:r>
        <w:rPr>
          <w:lang w:val="en-US"/>
        </w:rPr>
        <w:t>fight these positions</w:t>
      </w:r>
    </w:p>
    <w:p w14:paraId="3A83EF1C" w14:textId="5E7C81C4" w:rsidR="005E036D" w:rsidRPr="00710BB2" w:rsidRDefault="005E036D" w:rsidP="005E036D">
      <w:pPr>
        <w:pStyle w:val="listepuceniv1"/>
        <w:numPr>
          <w:ilvl w:val="0"/>
          <w:numId w:val="9"/>
        </w:numPr>
        <w:jc w:val="both"/>
        <w:rPr>
          <w:lang w:val="en-US"/>
        </w:rPr>
      </w:pPr>
      <w:r w:rsidRPr="00710BB2">
        <w:rPr>
          <w:lang w:val="en-US"/>
        </w:rPr>
        <w:t xml:space="preserve">The </w:t>
      </w:r>
      <w:r>
        <w:rPr>
          <w:lang w:val="en-US"/>
        </w:rPr>
        <w:t>legislation</w:t>
      </w:r>
    </w:p>
    <w:p w14:paraId="7278D6FE" w14:textId="5C468B5B" w:rsidR="005E036D" w:rsidRPr="00710BB2" w:rsidRDefault="00BC1540" w:rsidP="005E036D">
      <w:pPr>
        <w:pStyle w:val="listepuceniv1"/>
        <w:numPr>
          <w:ilvl w:val="0"/>
          <w:numId w:val="11"/>
        </w:numPr>
        <w:jc w:val="both"/>
        <w:rPr>
          <w:lang w:val="en-US"/>
        </w:rPr>
      </w:pPr>
      <w:r>
        <w:rPr>
          <w:lang w:val="en-US"/>
        </w:rPr>
        <w:t xml:space="preserve">The new legislation </w:t>
      </w:r>
      <w:r w:rsidR="005E036D">
        <w:rPr>
          <w:lang w:val="en-US"/>
        </w:rPr>
        <w:t>In Scotland</w:t>
      </w:r>
    </w:p>
    <w:p w14:paraId="20DCB59A" w14:textId="0AA2F262" w:rsidR="005E036D" w:rsidRPr="00710BB2" w:rsidRDefault="005E036D" w:rsidP="005E036D">
      <w:pPr>
        <w:pStyle w:val="listepuceniv1"/>
        <w:numPr>
          <w:ilvl w:val="0"/>
          <w:numId w:val="11"/>
        </w:numPr>
        <w:jc w:val="both"/>
        <w:rPr>
          <w:lang w:val="en-US"/>
        </w:rPr>
      </w:pPr>
      <w:r>
        <w:rPr>
          <w:lang w:val="en-US"/>
        </w:rPr>
        <w:t>The existing laws in England</w:t>
      </w:r>
    </w:p>
    <w:p w14:paraId="4E2F9B01" w14:textId="77777777" w:rsidR="005E036D" w:rsidRPr="00710BB2" w:rsidRDefault="005E036D" w:rsidP="005E036D">
      <w:pPr>
        <w:pStyle w:val="listepuceniv1"/>
        <w:numPr>
          <w:ilvl w:val="0"/>
          <w:numId w:val="0"/>
        </w:numPr>
        <w:ind w:left="567"/>
        <w:jc w:val="both"/>
        <w:rPr>
          <w:lang w:val="en-US"/>
        </w:rPr>
      </w:pPr>
    </w:p>
    <w:p w14:paraId="135A48D6" w14:textId="77777777" w:rsidR="005E036D" w:rsidRDefault="005E036D" w:rsidP="005E036D">
      <w:pPr>
        <w:pStyle w:val="listepuceniv1"/>
        <w:numPr>
          <w:ilvl w:val="0"/>
          <w:numId w:val="0"/>
        </w:numPr>
        <w:ind w:left="567"/>
        <w:jc w:val="both"/>
      </w:pPr>
    </w:p>
    <w:p w14:paraId="09A8FA8F" w14:textId="77777777" w:rsidR="005E036D" w:rsidRDefault="005E036D" w:rsidP="005E036D">
      <w:pPr>
        <w:pStyle w:val="listepuceniv1"/>
        <w:jc w:val="both"/>
      </w:pPr>
      <w:r>
        <w:t xml:space="preserve">domaine/portée ; </w:t>
      </w:r>
    </w:p>
    <w:p w14:paraId="32A0F7FF" w14:textId="77777777" w:rsidR="005E036D" w:rsidRDefault="005E036D" w:rsidP="005E036D">
      <w:pPr>
        <w:pStyle w:val="listepuceniv1"/>
        <w:jc w:val="both"/>
      </w:pPr>
      <w:r>
        <w:t>notion/Régime</w:t>
      </w:r>
    </w:p>
    <w:p w14:paraId="6456C661" w14:textId="77777777" w:rsidR="005E036D" w:rsidRDefault="005E036D" w:rsidP="005E036D">
      <w:pPr>
        <w:pStyle w:val="listepuceniv1"/>
        <w:jc w:val="both"/>
      </w:pPr>
      <w:r>
        <w:t>critères/conséquences ;</w:t>
      </w:r>
    </w:p>
    <w:p w14:paraId="700561C9" w14:textId="77777777" w:rsidR="005E036D" w:rsidRDefault="005E036D" w:rsidP="005E036D">
      <w:pPr>
        <w:pStyle w:val="listepuceniv1"/>
        <w:jc w:val="both"/>
      </w:pPr>
      <w:r>
        <w:t>nature/objet.</w:t>
      </w:r>
    </w:p>
    <w:p w14:paraId="1985411A" w14:textId="77777777" w:rsidR="005E036D" w:rsidRDefault="005E036D" w:rsidP="005E036D">
      <w:pPr>
        <w:pStyle w:val="paragraphe"/>
        <w:jc w:val="both"/>
      </w:pPr>
      <w:r>
        <w:t xml:space="preserve">Inventaire indicatif des </w:t>
      </w:r>
      <w:r w:rsidRPr="00F2374D">
        <w:rPr>
          <w:b/>
          <w:bCs/>
        </w:rPr>
        <w:t>plans logique d'opposition</w:t>
      </w:r>
      <w:r>
        <w:t>. –</w:t>
      </w:r>
    </w:p>
    <w:p w14:paraId="281F3746" w14:textId="77777777" w:rsidR="005E036D" w:rsidRDefault="005E036D" w:rsidP="005E036D">
      <w:pPr>
        <w:pStyle w:val="listepuceniv1"/>
        <w:jc w:val="both"/>
      </w:pPr>
      <w:r>
        <w:t>principe/exception ;</w:t>
      </w:r>
    </w:p>
    <w:p w14:paraId="50982E14" w14:textId="77777777" w:rsidR="005E036D" w:rsidRDefault="005E036D" w:rsidP="005E036D">
      <w:pPr>
        <w:pStyle w:val="listepuceniv1"/>
        <w:jc w:val="both"/>
      </w:pPr>
      <w:r>
        <w:t>ressemblances/différences ;</w:t>
      </w:r>
    </w:p>
    <w:p w14:paraId="792C9133" w14:textId="77777777" w:rsidR="005E036D" w:rsidRDefault="005E036D" w:rsidP="005E036D">
      <w:pPr>
        <w:pStyle w:val="listepuceniv1"/>
        <w:jc w:val="both"/>
      </w:pPr>
      <w:r>
        <w:t>avantages/inconvénients ;</w:t>
      </w:r>
    </w:p>
    <w:p w14:paraId="3DCB4CDC" w14:textId="77777777" w:rsidR="005E036D" w:rsidRDefault="005E036D" w:rsidP="005E036D">
      <w:pPr>
        <w:pStyle w:val="listepuceniv1"/>
        <w:jc w:val="both"/>
      </w:pPr>
      <w:r>
        <w:t>intérêt/danger ;</w:t>
      </w:r>
    </w:p>
    <w:p w14:paraId="3B506D03" w14:textId="77777777" w:rsidR="005E036D" w:rsidRDefault="005E036D" w:rsidP="005E036D">
      <w:pPr>
        <w:pStyle w:val="listepuceniv1"/>
        <w:jc w:val="both"/>
      </w:pPr>
      <w:r>
        <w:t>volonté des parties/ordre public ;</w:t>
      </w:r>
    </w:p>
    <w:p w14:paraId="1772E4CF" w14:textId="77777777" w:rsidR="005E036D" w:rsidRDefault="005E036D" w:rsidP="005E036D">
      <w:pPr>
        <w:pStyle w:val="listepuceniv1"/>
        <w:jc w:val="both"/>
      </w:pPr>
      <w:r>
        <w:t>droit/devoir/Obligation.</w:t>
      </w:r>
    </w:p>
    <w:p w14:paraId="2DC08F13" w14:textId="77777777" w:rsidR="005E036D" w:rsidRDefault="005E036D" w:rsidP="005E036D">
      <w:pPr>
        <w:pStyle w:val="paragraphe"/>
        <w:jc w:val="both"/>
      </w:pPr>
      <w:r>
        <w:t>Bien sûr, les titres de ces parties doivent être complétés, ne serait-ce que pour respecter le principe du parallélisme des titres.</w:t>
      </w:r>
    </w:p>
    <w:p w14:paraId="4F3D9661" w14:textId="77777777" w:rsidR="005E036D" w:rsidRDefault="005E036D" w:rsidP="005E036D">
      <w:pPr>
        <w:pStyle w:val="paragraphe"/>
        <w:jc w:val="both"/>
      </w:pPr>
      <w:r w:rsidRPr="00F2374D">
        <w:rPr>
          <w:b/>
          <w:bCs/>
        </w:rPr>
        <w:t>Plans assimilés aux plans logiques</w:t>
      </w:r>
      <w:r>
        <w:t>.</w:t>
      </w:r>
    </w:p>
    <w:p w14:paraId="08BEF636" w14:textId="77777777" w:rsidR="005E036D" w:rsidRDefault="005E036D" w:rsidP="005E036D">
      <w:pPr>
        <w:pStyle w:val="paragraphe"/>
        <w:jc w:val="both"/>
      </w:pPr>
      <w:r>
        <w:t>C'est dans cette rubrique qu'il faut rattacher les plans :</w:t>
      </w:r>
    </w:p>
    <w:p w14:paraId="20F82978" w14:textId="77777777" w:rsidR="005E036D" w:rsidRDefault="005E036D" w:rsidP="005E036D">
      <w:pPr>
        <w:pStyle w:val="listepuceniv1"/>
        <w:jc w:val="both"/>
      </w:pPr>
      <w:r>
        <w:lastRenderedPageBreak/>
        <w:t>présentant dans une première partie les solutions possibles et dans la seconde partie la solution retenue ;</w:t>
      </w:r>
    </w:p>
    <w:p w14:paraId="6B5BAEBE" w14:textId="77777777" w:rsidR="005E036D" w:rsidRDefault="005E036D" w:rsidP="005E036D">
      <w:pPr>
        <w:pStyle w:val="listepuceniv1"/>
        <w:jc w:val="both"/>
      </w:pPr>
      <w:r>
        <w:t>décrivant dans une première partie les multiples aspects d'un phénomène et dans une seconde partie les effets du choix de l'un de ces aspects.</w:t>
      </w:r>
    </w:p>
    <w:p w14:paraId="374B9A2C" w14:textId="77777777" w:rsidR="005E036D" w:rsidRDefault="005E036D" w:rsidP="005E036D">
      <w:pPr>
        <w:pStyle w:val="paragraphe"/>
        <w:jc w:val="both"/>
      </w:pPr>
      <w:r>
        <w:rPr>
          <w:b/>
        </w:rPr>
        <w:t>Le plan distributif</w:t>
      </w:r>
    </w:p>
    <w:p w14:paraId="38A251B3" w14:textId="77777777" w:rsidR="005E036D" w:rsidRDefault="005E036D" w:rsidP="005E036D">
      <w:pPr>
        <w:pStyle w:val="paragraphe"/>
        <w:jc w:val="both"/>
      </w:pPr>
      <w:r>
        <w:t xml:space="preserve">– </w:t>
      </w:r>
      <w:r w:rsidRPr="00F2374D">
        <w:rPr>
          <w:b/>
          <w:bCs/>
        </w:rPr>
        <w:t>Plan distributif matériel.</w:t>
      </w:r>
      <w:r>
        <w:t xml:space="preserve"> –</w:t>
      </w:r>
    </w:p>
    <w:p w14:paraId="6A665A15" w14:textId="3CFBFC2E" w:rsidR="005E036D" w:rsidRPr="00710BB2" w:rsidRDefault="005E036D" w:rsidP="005E036D">
      <w:pPr>
        <w:pStyle w:val="paragraphe"/>
        <w:numPr>
          <w:ilvl w:val="0"/>
          <w:numId w:val="17"/>
        </w:numPr>
        <w:jc w:val="both"/>
        <w:rPr>
          <w:lang w:val="en-US"/>
        </w:rPr>
      </w:pPr>
      <w:r w:rsidRPr="00710BB2">
        <w:rPr>
          <w:lang w:val="en-US"/>
        </w:rPr>
        <w:t xml:space="preserve">The </w:t>
      </w:r>
      <w:r>
        <w:rPr>
          <w:lang w:val="en-US"/>
        </w:rPr>
        <w:t xml:space="preserve">Criminal </w:t>
      </w:r>
      <w:r>
        <w:rPr>
          <w:lang w:val="en-US"/>
        </w:rPr>
        <w:t>declarations</w:t>
      </w:r>
    </w:p>
    <w:p w14:paraId="739AB822" w14:textId="7B940758" w:rsidR="005E036D" w:rsidRPr="00710BB2" w:rsidRDefault="005E036D" w:rsidP="005E036D">
      <w:pPr>
        <w:pStyle w:val="paragraphe"/>
        <w:numPr>
          <w:ilvl w:val="0"/>
          <w:numId w:val="13"/>
        </w:numPr>
        <w:jc w:val="both"/>
        <w:rPr>
          <w:lang w:val="en-US"/>
        </w:rPr>
      </w:pPr>
      <w:r>
        <w:rPr>
          <w:lang w:val="en-US"/>
        </w:rPr>
        <w:t>The words used</w:t>
      </w:r>
    </w:p>
    <w:p w14:paraId="1196EEC2" w14:textId="21A27C6C" w:rsidR="005E036D" w:rsidRPr="00710BB2" w:rsidRDefault="005E036D" w:rsidP="005E036D">
      <w:pPr>
        <w:pStyle w:val="paragraphe"/>
        <w:numPr>
          <w:ilvl w:val="0"/>
          <w:numId w:val="13"/>
        </w:numPr>
        <w:jc w:val="both"/>
        <w:rPr>
          <w:lang w:val="en-US"/>
        </w:rPr>
      </w:pPr>
      <w:r>
        <w:rPr>
          <w:lang w:val="en-US"/>
        </w:rPr>
        <w:t>The repent of the writer</w:t>
      </w:r>
    </w:p>
    <w:p w14:paraId="66524C6F" w14:textId="41AF3ED5" w:rsidR="005E036D" w:rsidRPr="00710BB2" w:rsidRDefault="005E036D" w:rsidP="005E036D">
      <w:pPr>
        <w:pStyle w:val="paragraphe"/>
        <w:numPr>
          <w:ilvl w:val="0"/>
          <w:numId w:val="12"/>
        </w:numPr>
        <w:jc w:val="both"/>
        <w:rPr>
          <w:lang w:val="en-US"/>
        </w:rPr>
      </w:pPr>
      <w:r w:rsidRPr="00710BB2">
        <w:rPr>
          <w:lang w:val="en-US"/>
        </w:rPr>
        <w:t xml:space="preserve">The </w:t>
      </w:r>
      <w:r>
        <w:rPr>
          <w:lang w:val="en-US"/>
        </w:rPr>
        <w:t>legislative reactions</w:t>
      </w:r>
    </w:p>
    <w:p w14:paraId="7E4B34DB" w14:textId="2429F157" w:rsidR="005E036D" w:rsidRPr="00710BB2" w:rsidRDefault="005E036D" w:rsidP="005E036D">
      <w:pPr>
        <w:pStyle w:val="paragraphe"/>
        <w:numPr>
          <w:ilvl w:val="0"/>
          <w:numId w:val="14"/>
        </w:numPr>
        <w:jc w:val="both"/>
        <w:rPr>
          <w:lang w:val="en-US"/>
        </w:rPr>
      </w:pPr>
      <w:r>
        <w:rPr>
          <w:lang w:val="en-US"/>
        </w:rPr>
        <w:t>Scotland</w:t>
      </w:r>
    </w:p>
    <w:p w14:paraId="2637C366" w14:textId="472039A7" w:rsidR="005E036D" w:rsidRPr="00710BB2" w:rsidRDefault="005E036D" w:rsidP="005E036D">
      <w:pPr>
        <w:pStyle w:val="paragraphe"/>
        <w:numPr>
          <w:ilvl w:val="0"/>
          <w:numId w:val="14"/>
        </w:numPr>
        <w:jc w:val="both"/>
        <w:rPr>
          <w:lang w:val="en-US"/>
        </w:rPr>
      </w:pPr>
      <w:r>
        <w:rPr>
          <w:lang w:val="en-US"/>
        </w:rPr>
        <w:t>England</w:t>
      </w:r>
    </w:p>
    <w:p w14:paraId="444FF40D" w14:textId="77777777" w:rsidR="005E036D" w:rsidRDefault="005E036D" w:rsidP="005E036D">
      <w:pPr>
        <w:pStyle w:val="paragraphe"/>
        <w:jc w:val="both"/>
      </w:pPr>
    </w:p>
    <w:p w14:paraId="2252F390" w14:textId="1F4F1DA5" w:rsidR="005E036D" w:rsidRPr="00015C10" w:rsidRDefault="005E036D" w:rsidP="005E036D">
      <w:pPr>
        <w:pStyle w:val="paragraphe"/>
        <w:jc w:val="both"/>
        <w:rPr>
          <w:lang w:val="en-US"/>
        </w:rPr>
      </w:pPr>
      <w:r>
        <w:t xml:space="preserve">– </w:t>
      </w:r>
      <w:r w:rsidRPr="00F2374D">
        <w:rPr>
          <w:b/>
          <w:bCs/>
        </w:rPr>
        <w:t>Plan distributif personnel</w:t>
      </w:r>
      <w:r>
        <w:t>. –</w:t>
      </w:r>
    </w:p>
    <w:p w14:paraId="5DCBBFF1" w14:textId="77777777" w:rsidR="003647CA" w:rsidRPr="0010412E" w:rsidRDefault="003647CA" w:rsidP="003647CA">
      <w:pPr>
        <w:spacing w:after="4" w:line="256" w:lineRule="auto"/>
        <w:rPr>
          <w:sz w:val="30"/>
          <w:lang w:val="en-GB"/>
        </w:rPr>
      </w:pPr>
    </w:p>
    <w:p w14:paraId="577C4718" w14:textId="77777777" w:rsidR="003647CA" w:rsidRPr="0010412E" w:rsidRDefault="003647CA" w:rsidP="003647CA">
      <w:pPr>
        <w:spacing w:after="4" w:line="256" w:lineRule="auto"/>
        <w:rPr>
          <w:sz w:val="30"/>
          <w:lang w:val="en-GB"/>
        </w:rPr>
      </w:pPr>
    </w:p>
    <w:p w14:paraId="4F2DF8C5" w14:textId="77777777" w:rsidR="003647CA" w:rsidRPr="0010412E" w:rsidRDefault="003647CA" w:rsidP="003647CA">
      <w:pPr>
        <w:spacing w:after="4" w:line="256" w:lineRule="auto"/>
        <w:rPr>
          <w:lang w:val="en-GB"/>
        </w:rPr>
      </w:pPr>
    </w:p>
    <w:p w14:paraId="235701DC" w14:textId="00F814D6" w:rsidR="003647CA" w:rsidRPr="0010412E" w:rsidRDefault="003647CA" w:rsidP="003647CA">
      <w:pPr>
        <w:numPr>
          <w:ilvl w:val="0"/>
          <w:numId w:val="1"/>
        </w:numPr>
        <w:spacing w:after="4" w:line="256" w:lineRule="auto"/>
        <w:ind w:hanging="360"/>
        <w:rPr>
          <w:lang w:val="en-GB"/>
        </w:rPr>
      </w:pPr>
      <w:r w:rsidRPr="0010412E">
        <w:rPr>
          <w:sz w:val="30"/>
          <w:lang w:val="en-GB"/>
        </w:rPr>
        <w:t xml:space="preserve">Texte </w:t>
      </w:r>
      <w:r w:rsidR="0010412E" w:rsidRPr="0010412E">
        <w:rPr>
          <w:sz w:val="30"/>
          <w:lang w:val="en-GB"/>
        </w:rPr>
        <w:t>14:</w:t>
      </w:r>
      <w:r w:rsidRPr="0010412E">
        <w:rPr>
          <w:sz w:val="30"/>
          <w:lang w:val="en-GB"/>
        </w:rPr>
        <w:t xml:space="preserve"> Starmer attacks Badenoch over call for new inquiry into sexual abuse gangs</w:t>
      </w:r>
    </w:p>
    <w:p w14:paraId="6FC02D28" w14:textId="77777777" w:rsidR="00B04486" w:rsidRPr="0010412E" w:rsidRDefault="00B04486" w:rsidP="00B04486">
      <w:pPr>
        <w:spacing w:after="4" w:line="256" w:lineRule="auto"/>
        <w:ind w:left="705"/>
        <w:rPr>
          <w:sz w:val="30"/>
          <w:lang w:val="en-GB"/>
        </w:rPr>
      </w:pPr>
    </w:p>
    <w:p w14:paraId="7E714E2A" w14:textId="09B3DBBF" w:rsidR="00B04486" w:rsidRPr="0010412E" w:rsidRDefault="00B04486" w:rsidP="00B04486">
      <w:pPr>
        <w:pStyle w:val="Titre3"/>
        <w:spacing w:after="148" w:line="349" w:lineRule="auto"/>
        <w:ind w:left="517"/>
        <w:rPr>
          <w:lang w:val="en-GB"/>
        </w:rPr>
      </w:pPr>
      <w:r w:rsidRPr="0010412E">
        <w:rPr>
          <w:sz w:val="24"/>
          <w:lang w:val="en-GB"/>
        </w:rPr>
        <w:t xml:space="preserve">By Peter Walker Senior political correspondent, </w:t>
      </w:r>
      <w:r w:rsidRPr="0010412E">
        <w:rPr>
          <w:i/>
          <w:sz w:val="24"/>
          <w:lang w:val="en-GB"/>
        </w:rPr>
        <w:t>The Guardian</w:t>
      </w:r>
      <w:r w:rsidRPr="0010412E">
        <w:rPr>
          <w:sz w:val="24"/>
          <w:lang w:val="en-GB"/>
        </w:rPr>
        <w:t>, Wed 8 Jan 2025</w:t>
      </w:r>
    </w:p>
    <w:p w14:paraId="5BD0A0EF" w14:textId="77777777" w:rsidR="00B04486" w:rsidRDefault="00B04486" w:rsidP="00B04486">
      <w:pPr>
        <w:ind w:left="517" w:right="6"/>
        <w:rPr>
          <w:lang w:val="en-GB"/>
        </w:rPr>
      </w:pPr>
      <w:r w:rsidRPr="0010412E">
        <w:rPr>
          <w:lang w:val="en-GB"/>
        </w:rPr>
        <w:t>Keir Starmer has accused Kemi Badenoch of “bandwagon jumping” in calling for a new inquiry into sexual abuse gangs, as he condemned the Conservative leader for her plan to try to vote down a bill on children’s wellbeing.</w:t>
      </w:r>
    </w:p>
    <w:p w14:paraId="4109ED04" w14:textId="77777777" w:rsidR="0010412E" w:rsidRDefault="0010412E" w:rsidP="00B04486">
      <w:pPr>
        <w:ind w:left="517" w:right="6"/>
        <w:rPr>
          <w:lang w:val="en-GB"/>
        </w:rPr>
      </w:pPr>
    </w:p>
    <w:p w14:paraId="26A88138" w14:textId="0CF69265" w:rsidR="0010412E" w:rsidRDefault="0010412E" w:rsidP="0010412E">
      <w:pPr>
        <w:ind w:left="517" w:right="6"/>
        <w:jc w:val="both"/>
        <w:rPr>
          <w:lang w:val="en-GB"/>
        </w:rPr>
      </w:pPr>
      <w:r w:rsidRPr="0010412E">
        <w:rPr>
          <w:rFonts w:ascii="Helvetica" w:hAnsi="Helvetica"/>
          <w:color w:val="46464A"/>
          <w:sz w:val="21"/>
          <w:szCs w:val="21"/>
          <w:shd w:val="clear" w:color="auto" w:fill="FFFFFF"/>
          <w:lang w:val="en-GB"/>
        </w:rPr>
        <w:t xml:space="preserve">This is a figurative expression, which really means that you waited until an idea, activity or viewpoint became popular before you showed an interest in it. So, you are not really jumping onto anything, let alone a bandwagon. Therefore, it doesn't matter whether we use 'on' or 'onto'. </w:t>
      </w:r>
      <w:r>
        <w:rPr>
          <w:rFonts w:ascii="Helvetica" w:hAnsi="Helvetica"/>
          <w:color w:val="46464A"/>
          <w:sz w:val="21"/>
          <w:szCs w:val="21"/>
          <w:shd w:val="clear" w:color="auto" w:fill="FFFFFF"/>
        </w:rPr>
        <w:t>FR/ « prendre le train en marche »</w:t>
      </w:r>
    </w:p>
    <w:p w14:paraId="19251046" w14:textId="77777777" w:rsidR="0010412E" w:rsidRPr="0010412E" w:rsidRDefault="0010412E" w:rsidP="00B04486">
      <w:pPr>
        <w:ind w:left="517" w:right="6"/>
        <w:rPr>
          <w:lang w:val="en-GB"/>
        </w:rPr>
      </w:pPr>
    </w:p>
    <w:p w14:paraId="6DBADE71" w14:textId="77777777" w:rsidR="00B04486" w:rsidRPr="0010412E" w:rsidRDefault="00B04486" w:rsidP="00B04486">
      <w:pPr>
        <w:spacing w:after="10"/>
        <w:ind w:left="517" w:right="6"/>
        <w:rPr>
          <w:lang w:val="en-GB"/>
        </w:rPr>
      </w:pPr>
      <w:r w:rsidRPr="0010412E">
        <w:rPr>
          <w:lang w:val="en-GB"/>
        </w:rPr>
        <w:t>In sometimes bitter exchanges at prime minister’s questions, as the topic of grooming gangs</w:t>
      </w:r>
    </w:p>
    <w:p w14:paraId="34F48B4A" w14:textId="77777777" w:rsidR="00B04486" w:rsidRPr="0010412E" w:rsidRDefault="00B04486" w:rsidP="00B04486">
      <w:pPr>
        <w:ind w:left="522" w:right="6" w:hanging="402"/>
        <w:rPr>
          <w:lang w:val="en-GB"/>
        </w:rPr>
      </w:pPr>
      <w:r w:rsidRPr="0010412E">
        <w:rPr>
          <w:lang w:val="en-GB"/>
        </w:rPr>
        <w:t>5 continued to dominate the political agenda, Starmer accused Badenoch of only taking an interest in the subject after Elon Musk repeatedly tweeted about it.</w:t>
      </w:r>
    </w:p>
    <w:p w14:paraId="2490617D" w14:textId="2FB616DE" w:rsidR="00B04486" w:rsidRPr="0010412E" w:rsidRDefault="00B04486" w:rsidP="00B04486">
      <w:pPr>
        <w:ind w:left="517" w:right="6"/>
        <w:rPr>
          <w:lang w:val="en-GB"/>
        </w:rPr>
      </w:pPr>
      <w:r w:rsidRPr="0010412E">
        <w:rPr>
          <w:lang w:val="en-GB"/>
        </w:rPr>
        <w:t>“She</w:t>
      </w:r>
      <w:r w:rsidR="005E036D">
        <w:rPr>
          <w:lang w:val="en-GB"/>
        </w:rPr>
        <w:t xml:space="preserve"> </w:t>
      </w:r>
      <w:r w:rsidRPr="0010412E">
        <w:rPr>
          <w:lang w:val="en-GB"/>
        </w:rPr>
        <w:t xml:space="preserve">met her recently acquired view that it’s a scandal, having spent a lot of time on social media over Christmas,” the prime minister told the Conservative leader. “Not once in eight years </w:t>
      </w:r>
      <w:r w:rsidR="0010412E" w:rsidRPr="0010412E">
        <w:rPr>
          <w:lang w:val="en-GB"/>
        </w:rPr>
        <w:t>did,</w:t>
      </w:r>
      <w:r w:rsidRPr="0010412E">
        <w:rPr>
          <w:lang w:val="en-GB"/>
        </w:rPr>
        <w:t xml:space="preserve"> she stand here and say what she just said.”</w:t>
      </w:r>
    </w:p>
    <w:p w14:paraId="51F8B673" w14:textId="77777777" w:rsidR="00B04486" w:rsidRPr="0010412E" w:rsidRDefault="00B04486" w:rsidP="00B04486">
      <w:pPr>
        <w:ind w:left="522" w:right="6" w:hanging="522"/>
        <w:rPr>
          <w:lang w:val="en-GB"/>
        </w:rPr>
      </w:pPr>
      <w:r w:rsidRPr="0010412E">
        <w:rPr>
          <w:lang w:val="en-GB"/>
        </w:rPr>
        <w:t>10 Starmer accused Badenoch, who had said resisting a new inquiry would spark speculation about a “cover-up” in government, of being more interested in “tweeting and talking” than taking action on behalf of victims. Noting that Badenoch had been children’s minister among other roles in the last government, Starmer said he was not aware of the Tory leader having previously raised in the Commons the subject of sexual abuse gangs.</w:t>
      </w:r>
    </w:p>
    <w:p w14:paraId="4D7C42E7" w14:textId="77777777" w:rsidR="00B04486" w:rsidRPr="0010412E" w:rsidRDefault="00B04486" w:rsidP="00B04486">
      <w:pPr>
        <w:ind w:left="522" w:right="6" w:hanging="522"/>
        <w:rPr>
          <w:lang w:val="en-GB"/>
        </w:rPr>
      </w:pPr>
      <w:r w:rsidRPr="0010412E">
        <w:rPr>
          <w:lang w:val="en-GB"/>
        </w:rPr>
        <w:lastRenderedPageBreak/>
        <w:t>15 “It’s only in recent days she’s jumped on the bandwagon,” he said. “If I’m wrong about that, and she has raised it, then I invite her to say that now, and I will happily withdraw the remark.”</w:t>
      </w:r>
    </w:p>
    <w:p w14:paraId="331F6BB0" w14:textId="560A7ECC" w:rsidR="00B04486" w:rsidRPr="0010412E" w:rsidRDefault="00B04486" w:rsidP="00B04486">
      <w:pPr>
        <w:ind w:left="517" w:right="6"/>
        <w:rPr>
          <w:lang w:val="en-GB"/>
        </w:rPr>
      </w:pPr>
      <w:r w:rsidRPr="0010412E">
        <w:rPr>
          <w:lang w:val="en-GB"/>
        </w:rPr>
        <w:t xml:space="preserve">Badenoch responded by saying she had “raised it in speeches”, and that as she was not a </w:t>
      </w:r>
      <w:r w:rsidR="0010412E" w:rsidRPr="0010412E">
        <w:rPr>
          <w:lang w:val="en-GB"/>
        </w:rPr>
        <w:t>home Office minister</w:t>
      </w:r>
      <w:r w:rsidRPr="0010412E">
        <w:rPr>
          <w:lang w:val="en-GB"/>
        </w:rPr>
        <w:t>, she would not have addressed it in the Commons.</w:t>
      </w:r>
    </w:p>
    <w:p w14:paraId="57731B9F" w14:textId="77777777" w:rsidR="00B04486" w:rsidRPr="0010412E" w:rsidRDefault="00B04486" w:rsidP="00B04486">
      <w:pPr>
        <w:spacing w:after="10"/>
        <w:ind w:left="517" w:right="6"/>
        <w:rPr>
          <w:lang w:val="en-GB"/>
        </w:rPr>
      </w:pPr>
      <w:r w:rsidRPr="0010412E">
        <w:rPr>
          <w:lang w:val="en-GB"/>
        </w:rPr>
        <w:t>Badenoch’s call for a new inquiry at PMQs comes before a vote in the Commons in which the</w:t>
      </w:r>
    </w:p>
    <w:p w14:paraId="75F7970C" w14:textId="77777777" w:rsidR="00B04486" w:rsidRPr="0010412E" w:rsidRDefault="00B04486" w:rsidP="00B04486">
      <w:pPr>
        <w:ind w:left="522" w:right="6" w:hanging="522"/>
        <w:rPr>
          <w:lang w:val="en-GB"/>
        </w:rPr>
      </w:pPr>
      <w:r w:rsidRPr="0010412E">
        <w:rPr>
          <w:lang w:val="en-GB"/>
        </w:rPr>
        <w:t>20 Conservatives will try to force an inquiry using an amendment to the children’s wellbeing and schools bill, which will be given its second reading on Wednesday.</w:t>
      </w:r>
    </w:p>
    <w:p w14:paraId="366AA3F7" w14:textId="77777777" w:rsidR="00B04486" w:rsidRPr="0010412E" w:rsidRDefault="00B04486" w:rsidP="00B04486">
      <w:pPr>
        <w:ind w:left="517" w:right="6"/>
        <w:rPr>
          <w:lang w:val="en-GB"/>
        </w:rPr>
      </w:pPr>
      <w:r w:rsidRPr="0010412E">
        <w:rPr>
          <w:lang w:val="en-GB"/>
        </w:rPr>
        <w:t>Badenoch rejected Starmer’s argument that another national inquiry, after the report by Prof Alexis Jay, published in 2022, would merely delay the implementation of Jay’s recommendations.</w:t>
      </w:r>
    </w:p>
    <w:p w14:paraId="34211745" w14:textId="77777777" w:rsidR="00B04486" w:rsidRPr="0010412E" w:rsidRDefault="00B04486" w:rsidP="00B04486">
      <w:pPr>
        <w:spacing w:after="10"/>
        <w:ind w:left="517" w:right="6"/>
        <w:rPr>
          <w:lang w:val="en-GB"/>
        </w:rPr>
      </w:pPr>
      <w:r w:rsidRPr="0010412E">
        <w:rPr>
          <w:lang w:val="en-GB"/>
        </w:rPr>
        <w:t>“It is very possible to have actions, take on more, and still have a national inquiry,” she said. “So</w:t>
      </w:r>
    </w:p>
    <w:p w14:paraId="7486720D" w14:textId="77777777" w:rsidR="00B04486" w:rsidRPr="0010412E" w:rsidRDefault="00B04486" w:rsidP="00B04486">
      <w:pPr>
        <w:ind w:left="522" w:right="6" w:hanging="522"/>
        <w:rPr>
          <w:lang w:val="en-GB"/>
        </w:rPr>
      </w:pPr>
      <w:r w:rsidRPr="0010412E">
        <w:rPr>
          <w:lang w:val="en-GB"/>
        </w:rPr>
        <w:t>25 why won’t he listen to victims and launch a national inquiry which would have the power to summon witnesses and make them give evidence under oath?”</w:t>
      </w:r>
    </w:p>
    <w:p w14:paraId="64D26192" w14:textId="77777777" w:rsidR="00B04486" w:rsidRPr="0010412E" w:rsidRDefault="00B04486" w:rsidP="00B04486">
      <w:pPr>
        <w:ind w:left="517" w:right="6"/>
        <w:rPr>
          <w:lang w:val="en-GB"/>
        </w:rPr>
      </w:pPr>
      <w:r w:rsidRPr="0010412E">
        <w:rPr>
          <w:lang w:val="en-GB"/>
        </w:rPr>
        <w:t>Starmer replied by saying that he had met some survivors of grooming gangs earlier on Wednesday, and that they had told him they would rather have swift action rather than another inquiry. While saying he accepted that other survivors of the abuse took different views, Starmer angrily</w:t>
      </w:r>
    </w:p>
    <w:p w14:paraId="75F5F9D3" w14:textId="551D8B13" w:rsidR="00B04486" w:rsidRPr="0010412E" w:rsidRDefault="00B04486" w:rsidP="00B04486">
      <w:pPr>
        <w:ind w:left="522" w:right="6" w:hanging="522"/>
        <w:rPr>
          <w:lang w:val="en-GB"/>
        </w:rPr>
      </w:pPr>
      <w:r w:rsidRPr="0010412E">
        <w:rPr>
          <w:lang w:val="en-GB"/>
        </w:rPr>
        <w:t xml:space="preserve">30 condemned the planned amendment, which would stop the progress of the entire children’s wellbeing and </w:t>
      </w:r>
      <w:r w:rsidR="0010412E" w:rsidRPr="0010412E">
        <w:rPr>
          <w:lang w:val="en-GB"/>
        </w:rPr>
        <w:t>schools’</w:t>
      </w:r>
      <w:r w:rsidRPr="0010412E">
        <w:rPr>
          <w:lang w:val="en-GB"/>
        </w:rPr>
        <w:t xml:space="preserve"> bill.</w:t>
      </w:r>
    </w:p>
    <w:p w14:paraId="787E010B" w14:textId="77777777" w:rsidR="00B04486" w:rsidRPr="0010412E" w:rsidRDefault="00B04486" w:rsidP="00B04486">
      <w:pPr>
        <w:ind w:left="517" w:right="6"/>
        <w:rPr>
          <w:lang w:val="en-GB"/>
        </w:rPr>
      </w:pPr>
      <w:r w:rsidRPr="0010412E">
        <w:rPr>
          <w:lang w:val="en-GB"/>
        </w:rPr>
        <w:t>While some of the bill is concerned with areas such as academy chains and school uniforms, it also seeks to tighten up some areas of child welfare, such as no longer automatically allowing parents to home-school a child if the child is subject to a child protection plan.</w:t>
      </w:r>
    </w:p>
    <w:p w14:paraId="14FB0AB2" w14:textId="77777777" w:rsidR="00B04486" w:rsidRPr="0010412E" w:rsidRDefault="00B04486" w:rsidP="00B04486">
      <w:pPr>
        <w:ind w:left="522" w:right="6" w:hanging="522"/>
        <w:rPr>
          <w:lang w:val="en-GB"/>
        </w:rPr>
      </w:pPr>
      <w:r w:rsidRPr="0010412E">
        <w:rPr>
          <w:lang w:val="en-GB"/>
        </w:rPr>
        <w:t>35 Starmer said this provision could help prevent cases like that of 10-year-old Sara Sharif, who had been taken out of formal schooling before she was murdered by her father and stepmother.</w:t>
      </w:r>
    </w:p>
    <w:p w14:paraId="7DD60057" w14:textId="77777777" w:rsidR="00B04486" w:rsidRPr="0010412E" w:rsidRDefault="00B04486" w:rsidP="00B04486">
      <w:pPr>
        <w:ind w:left="517" w:right="6"/>
        <w:rPr>
          <w:lang w:val="en-GB"/>
        </w:rPr>
      </w:pPr>
      <w:r w:rsidRPr="0010412E">
        <w:rPr>
          <w:lang w:val="en-GB"/>
        </w:rPr>
        <w:t>Starmer said he could not understand why Tory MPs would try to vote down a bill that would “protect children who are vulnerable”, adding: “I implore them, vote for the bill.”</w:t>
      </w:r>
    </w:p>
    <w:p w14:paraId="15D7F3DB" w14:textId="77777777" w:rsidR="00B04486" w:rsidRPr="0010412E" w:rsidRDefault="00B04486" w:rsidP="00B04486">
      <w:pPr>
        <w:ind w:right="6" w:firstLine="522"/>
        <w:rPr>
          <w:lang w:val="en-GB"/>
        </w:rPr>
      </w:pPr>
      <w:r w:rsidRPr="0010412E">
        <w:rPr>
          <w:lang w:val="en-GB"/>
        </w:rPr>
        <w:t>Badenoch hit back, saying Starmer was ordering Labour MPs in towns and cities affected by 40 grooming gangs to vote against an inquiry into “one of the worst scandals in British history”.</w:t>
      </w:r>
    </w:p>
    <w:p w14:paraId="4C87FDE5" w14:textId="77777777" w:rsidR="00B04486" w:rsidRDefault="00B04486" w:rsidP="00B04486">
      <w:pPr>
        <w:spacing w:after="4" w:line="256" w:lineRule="auto"/>
        <w:ind w:left="705"/>
        <w:rPr>
          <w:lang w:val="en-GB"/>
        </w:rPr>
      </w:pPr>
    </w:p>
    <w:p w14:paraId="0D9135AC" w14:textId="77777777" w:rsidR="005E036D" w:rsidRDefault="005E036D" w:rsidP="005E036D">
      <w:pPr>
        <w:pStyle w:val="paragraphe"/>
        <w:jc w:val="both"/>
      </w:pPr>
      <w:r>
        <w:rPr>
          <w:b/>
        </w:rPr>
        <w:t>Le plan historique</w:t>
      </w:r>
    </w:p>
    <w:p w14:paraId="16C4CB39" w14:textId="33DD671C" w:rsidR="005E036D" w:rsidRPr="00710BB2" w:rsidRDefault="005E036D" w:rsidP="005E036D">
      <w:pPr>
        <w:pStyle w:val="paragraphe"/>
        <w:numPr>
          <w:ilvl w:val="0"/>
          <w:numId w:val="18"/>
        </w:numPr>
        <w:jc w:val="both"/>
        <w:rPr>
          <w:lang w:val="en-US"/>
        </w:rPr>
      </w:pPr>
      <w:r>
        <w:rPr>
          <w:lang w:val="en-US"/>
        </w:rPr>
        <w:t xml:space="preserve">The </w:t>
      </w:r>
      <w:r w:rsidR="008B38C2">
        <w:rPr>
          <w:lang w:val="en-US"/>
        </w:rPr>
        <w:t>“</w:t>
      </w:r>
      <w:r>
        <w:rPr>
          <w:lang w:val="en-US"/>
        </w:rPr>
        <w:t>grooming gangs</w:t>
      </w:r>
      <w:r w:rsidR="008B38C2">
        <w:rPr>
          <w:lang w:val="en-US"/>
        </w:rPr>
        <w:t>”</w:t>
      </w:r>
      <w:r>
        <w:rPr>
          <w:lang w:val="en-US"/>
        </w:rPr>
        <w:t xml:space="preserve"> </w:t>
      </w:r>
    </w:p>
    <w:p w14:paraId="16B504FA" w14:textId="09CCFFC4" w:rsidR="005E036D" w:rsidRDefault="005E036D" w:rsidP="005E036D">
      <w:pPr>
        <w:pStyle w:val="paragraphe"/>
        <w:numPr>
          <w:ilvl w:val="0"/>
          <w:numId w:val="19"/>
        </w:numPr>
        <w:jc w:val="both"/>
        <w:rPr>
          <w:lang w:val="en-US"/>
        </w:rPr>
      </w:pPr>
      <w:r>
        <w:rPr>
          <w:lang w:val="en-US"/>
        </w:rPr>
        <w:t>The number of the victims</w:t>
      </w:r>
    </w:p>
    <w:p w14:paraId="398CB84C" w14:textId="2EA06F3E" w:rsidR="005E036D" w:rsidRPr="00710BB2" w:rsidRDefault="005E036D" w:rsidP="005E036D">
      <w:pPr>
        <w:pStyle w:val="paragraphe"/>
        <w:numPr>
          <w:ilvl w:val="0"/>
          <w:numId w:val="19"/>
        </w:numPr>
        <w:jc w:val="both"/>
        <w:rPr>
          <w:lang w:val="en-US"/>
        </w:rPr>
      </w:pPr>
      <w:r>
        <w:rPr>
          <w:lang w:val="en-US"/>
        </w:rPr>
        <w:t>The grooming technique</w:t>
      </w:r>
    </w:p>
    <w:p w14:paraId="66870E67" w14:textId="7CB70FFB" w:rsidR="005E036D" w:rsidRPr="00710BB2" w:rsidRDefault="005E036D" w:rsidP="005E036D">
      <w:pPr>
        <w:pStyle w:val="paragraphe"/>
        <w:numPr>
          <w:ilvl w:val="0"/>
          <w:numId w:val="12"/>
        </w:numPr>
        <w:jc w:val="both"/>
        <w:rPr>
          <w:lang w:val="en-US"/>
        </w:rPr>
      </w:pPr>
      <w:r>
        <w:rPr>
          <w:lang w:val="en-US"/>
        </w:rPr>
        <w:t xml:space="preserve"> </w:t>
      </w:r>
      <w:r w:rsidRPr="00710BB2">
        <w:rPr>
          <w:lang w:val="en-US"/>
        </w:rPr>
        <w:t xml:space="preserve">The </w:t>
      </w:r>
      <w:r>
        <w:rPr>
          <w:lang w:val="en-US"/>
        </w:rPr>
        <w:t xml:space="preserve">defect of English </w:t>
      </w:r>
      <w:r w:rsidR="008B38C2">
        <w:rPr>
          <w:lang w:val="en-US"/>
        </w:rPr>
        <w:t>J</w:t>
      </w:r>
      <w:r>
        <w:rPr>
          <w:lang w:val="en-US"/>
        </w:rPr>
        <w:t>ustice</w:t>
      </w:r>
    </w:p>
    <w:p w14:paraId="66407A9B" w14:textId="66AD2B95" w:rsidR="005E036D" w:rsidRPr="00710BB2" w:rsidRDefault="005E036D" w:rsidP="008B38C2">
      <w:pPr>
        <w:pStyle w:val="paragraphe"/>
        <w:numPr>
          <w:ilvl w:val="0"/>
          <w:numId w:val="25"/>
        </w:numPr>
        <w:jc w:val="both"/>
        <w:rPr>
          <w:lang w:val="en-US"/>
        </w:rPr>
      </w:pPr>
      <w:r>
        <w:rPr>
          <w:lang w:val="en-US"/>
        </w:rPr>
        <w:t>Role of Keith Starmer</w:t>
      </w:r>
    </w:p>
    <w:p w14:paraId="52AC6972" w14:textId="40DFCBA1" w:rsidR="005E036D" w:rsidRPr="00710BB2" w:rsidRDefault="005E036D" w:rsidP="008B38C2">
      <w:pPr>
        <w:pStyle w:val="paragraphe"/>
        <w:numPr>
          <w:ilvl w:val="0"/>
          <w:numId w:val="25"/>
        </w:numPr>
        <w:jc w:val="both"/>
        <w:rPr>
          <w:lang w:val="en-US"/>
        </w:rPr>
      </w:pPr>
      <w:r>
        <w:rPr>
          <w:lang w:val="en-US"/>
        </w:rPr>
        <w:t xml:space="preserve">The </w:t>
      </w:r>
      <w:r w:rsidR="008B38C2">
        <w:rPr>
          <w:lang w:val="en-US"/>
        </w:rPr>
        <w:t>S</w:t>
      </w:r>
      <w:r>
        <w:rPr>
          <w:lang w:val="en-US"/>
        </w:rPr>
        <w:t xml:space="preserve">uits </w:t>
      </w:r>
    </w:p>
    <w:p w14:paraId="3B560BC9" w14:textId="77777777" w:rsidR="005E036D" w:rsidRDefault="005E036D" w:rsidP="005E036D">
      <w:pPr>
        <w:pStyle w:val="paragraphe"/>
        <w:jc w:val="both"/>
      </w:pPr>
    </w:p>
    <w:p w14:paraId="6F0F01E5" w14:textId="77777777" w:rsidR="005E036D" w:rsidRDefault="005E036D" w:rsidP="005E036D">
      <w:pPr>
        <w:pStyle w:val="paragraphe"/>
        <w:jc w:val="both"/>
      </w:pPr>
      <w:r>
        <w:rPr>
          <w:b/>
        </w:rPr>
        <w:t>Le plan logique</w:t>
      </w:r>
    </w:p>
    <w:p w14:paraId="2DC8B344" w14:textId="77777777" w:rsidR="005E036D" w:rsidRDefault="005E036D" w:rsidP="005E036D">
      <w:pPr>
        <w:pStyle w:val="paragraphe"/>
        <w:jc w:val="both"/>
      </w:pPr>
      <w:r>
        <w:t xml:space="preserve">Inventaire indicatif des </w:t>
      </w:r>
      <w:r w:rsidRPr="00F2374D">
        <w:rPr>
          <w:b/>
          <w:bCs/>
        </w:rPr>
        <w:t>plans logiques purs</w:t>
      </w:r>
      <w:r>
        <w:t xml:space="preserve"> : </w:t>
      </w:r>
    </w:p>
    <w:p w14:paraId="079201F6" w14:textId="77777777" w:rsidR="005E036D" w:rsidRDefault="005E036D" w:rsidP="005E036D">
      <w:pPr>
        <w:pStyle w:val="listepuceniv1"/>
        <w:jc w:val="both"/>
      </w:pPr>
      <w:r>
        <w:lastRenderedPageBreak/>
        <w:t>conditions/effets </w:t>
      </w:r>
    </w:p>
    <w:p w14:paraId="0761EE12" w14:textId="77777777" w:rsidR="005E036D" w:rsidRDefault="005E036D" w:rsidP="005E036D">
      <w:pPr>
        <w:pStyle w:val="listepuceniv1"/>
        <w:numPr>
          <w:ilvl w:val="0"/>
          <w:numId w:val="0"/>
        </w:numPr>
        <w:ind w:left="567"/>
        <w:jc w:val="both"/>
      </w:pPr>
    </w:p>
    <w:p w14:paraId="52F6E8C0" w14:textId="10C1EAFB" w:rsidR="005E036D" w:rsidRPr="00710BB2" w:rsidRDefault="005E036D" w:rsidP="005E036D">
      <w:pPr>
        <w:pStyle w:val="listepuceniv1"/>
        <w:numPr>
          <w:ilvl w:val="0"/>
          <w:numId w:val="20"/>
        </w:numPr>
        <w:jc w:val="both"/>
        <w:rPr>
          <w:lang w:val="en-US"/>
        </w:rPr>
      </w:pPr>
      <w:r w:rsidRPr="00710BB2">
        <w:rPr>
          <w:lang w:val="en-US"/>
        </w:rPr>
        <w:t xml:space="preserve">The </w:t>
      </w:r>
      <w:r>
        <w:rPr>
          <w:lang w:val="en-US"/>
        </w:rPr>
        <w:t>Reasons of the political scandal</w:t>
      </w:r>
    </w:p>
    <w:p w14:paraId="678939C6" w14:textId="05E7688B" w:rsidR="005E036D" w:rsidRDefault="005E036D" w:rsidP="005E036D">
      <w:pPr>
        <w:pStyle w:val="paragraphe"/>
        <w:numPr>
          <w:ilvl w:val="0"/>
          <w:numId w:val="22"/>
        </w:numPr>
        <w:jc w:val="both"/>
        <w:rPr>
          <w:lang w:val="en-US"/>
        </w:rPr>
      </w:pPr>
      <w:r>
        <w:rPr>
          <w:lang w:val="en-US"/>
        </w:rPr>
        <w:t>The number of the victims</w:t>
      </w:r>
    </w:p>
    <w:p w14:paraId="167A51ED" w14:textId="679FBCA5" w:rsidR="005E036D" w:rsidRPr="00710BB2" w:rsidRDefault="005E036D" w:rsidP="00A07951">
      <w:pPr>
        <w:pStyle w:val="paragraphe"/>
        <w:numPr>
          <w:ilvl w:val="0"/>
          <w:numId w:val="22"/>
        </w:numPr>
        <w:jc w:val="both"/>
        <w:rPr>
          <w:lang w:val="en-US"/>
        </w:rPr>
      </w:pPr>
      <w:r>
        <w:rPr>
          <w:lang w:val="en-US"/>
        </w:rPr>
        <w:t>The grooming technique</w:t>
      </w:r>
    </w:p>
    <w:p w14:paraId="08DBEA27" w14:textId="0DB400A0" w:rsidR="005E036D" w:rsidRPr="00710BB2" w:rsidRDefault="005E036D" w:rsidP="00A07951">
      <w:pPr>
        <w:pStyle w:val="listepuceniv1"/>
        <w:numPr>
          <w:ilvl w:val="0"/>
          <w:numId w:val="17"/>
        </w:numPr>
        <w:jc w:val="both"/>
        <w:rPr>
          <w:lang w:val="en-US"/>
        </w:rPr>
      </w:pPr>
      <w:r w:rsidRPr="00710BB2">
        <w:rPr>
          <w:lang w:val="en-US"/>
        </w:rPr>
        <w:t>The effects</w:t>
      </w:r>
    </w:p>
    <w:p w14:paraId="77B28EB1" w14:textId="18B6BE76" w:rsidR="005E036D" w:rsidRPr="00710BB2" w:rsidRDefault="005E036D" w:rsidP="008B38C2">
      <w:pPr>
        <w:pStyle w:val="listepuceniv1"/>
        <w:numPr>
          <w:ilvl w:val="0"/>
          <w:numId w:val="26"/>
        </w:numPr>
        <w:jc w:val="both"/>
        <w:rPr>
          <w:lang w:val="en-US"/>
        </w:rPr>
      </w:pPr>
      <w:r>
        <w:rPr>
          <w:lang w:val="en-US"/>
        </w:rPr>
        <w:t xml:space="preserve">Most of important cases </w:t>
      </w:r>
      <w:r>
        <w:rPr>
          <w:lang w:val="en-US"/>
        </w:rPr>
        <w:t xml:space="preserve">have </w:t>
      </w:r>
      <w:r>
        <w:rPr>
          <w:lang w:val="en-US"/>
        </w:rPr>
        <w:t>be</w:t>
      </w:r>
      <w:r>
        <w:rPr>
          <w:lang w:val="en-US"/>
        </w:rPr>
        <w:t>en</w:t>
      </w:r>
      <w:r>
        <w:rPr>
          <w:lang w:val="en-US"/>
        </w:rPr>
        <w:t xml:space="preserve"> tried </w:t>
      </w:r>
    </w:p>
    <w:p w14:paraId="181902CE" w14:textId="318EF2A9" w:rsidR="005E036D" w:rsidRPr="00710BB2" w:rsidRDefault="005E036D" w:rsidP="008B38C2">
      <w:pPr>
        <w:pStyle w:val="listepuceniv1"/>
        <w:numPr>
          <w:ilvl w:val="0"/>
          <w:numId w:val="26"/>
        </w:numPr>
        <w:jc w:val="both"/>
        <w:rPr>
          <w:lang w:val="en-US"/>
        </w:rPr>
      </w:pPr>
      <w:r>
        <w:rPr>
          <w:lang w:val="en-US"/>
        </w:rPr>
        <w:t xml:space="preserve">Necessity to </w:t>
      </w:r>
      <w:r w:rsidR="00A07951">
        <w:rPr>
          <w:lang w:val="en-US"/>
        </w:rPr>
        <w:t>search for other case</w:t>
      </w:r>
    </w:p>
    <w:p w14:paraId="128D5EE6" w14:textId="77777777" w:rsidR="005E036D" w:rsidRPr="00710BB2" w:rsidRDefault="005E036D" w:rsidP="005E036D">
      <w:pPr>
        <w:pStyle w:val="listepuceniv1"/>
        <w:numPr>
          <w:ilvl w:val="0"/>
          <w:numId w:val="0"/>
        </w:numPr>
        <w:ind w:left="567"/>
        <w:jc w:val="both"/>
        <w:rPr>
          <w:lang w:val="en-US"/>
        </w:rPr>
      </w:pPr>
    </w:p>
    <w:p w14:paraId="547E4AA9" w14:textId="77777777" w:rsidR="005E036D" w:rsidRDefault="005E036D" w:rsidP="005E036D">
      <w:pPr>
        <w:pStyle w:val="listepuceniv1"/>
        <w:numPr>
          <w:ilvl w:val="0"/>
          <w:numId w:val="0"/>
        </w:numPr>
        <w:ind w:left="567"/>
        <w:jc w:val="both"/>
      </w:pPr>
    </w:p>
    <w:p w14:paraId="0C031C93" w14:textId="77777777" w:rsidR="005E036D" w:rsidRDefault="005E036D" w:rsidP="005E036D">
      <w:pPr>
        <w:pStyle w:val="listepuceniv1"/>
        <w:jc w:val="both"/>
      </w:pPr>
      <w:r>
        <w:t xml:space="preserve">domaine/portée ; </w:t>
      </w:r>
    </w:p>
    <w:p w14:paraId="6E6BEB72" w14:textId="77777777" w:rsidR="005E036D" w:rsidRDefault="005E036D" w:rsidP="005E036D">
      <w:pPr>
        <w:pStyle w:val="listepuceniv1"/>
        <w:jc w:val="both"/>
      </w:pPr>
      <w:r>
        <w:t>notion/Régime</w:t>
      </w:r>
    </w:p>
    <w:p w14:paraId="3D346F86" w14:textId="77777777" w:rsidR="005E036D" w:rsidRDefault="005E036D" w:rsidP="005E036D">
      <w:pPr>
        <w:pStyle w:val="listepuceniv1"/>
        <w:jc w:val="both"/>
      </w:pPr>
      <w:r>
        <w:t>critères/conséquences ;</w:t>
      </w:r>
    </w:p>
    <w:p w14:paraId="1FA72BF1" w14:textId="77777777" w:rsidR="005E036D" w:rsidRDefault="005E036D" w:rsidP="005E036D">
      <w:pPr>
        <w:pStyle w:val="listepuceniv1"/>
        <w:jc w:val="both"/>
      </w:pPr>
      <w:r>
        <w:t>nature/objet.</w:t>
      </w:r>
    </w:p>
    <w:p w14:paraId="6B4D823B" w14:textId="77777777" w:rsidR="005E036D" w:rsidRDefault="005E036D" w:rsidP="005E036D">
      <w:pPr>
        <w:pStyle w:val="paragraphe"/>
        <w:jc w:val="both"/>
      </w:pPr>
      <w:r>
        <w:t xml:space="preserve">Inventaire indicatif des </w:t>
      </w:r>
      <w:r w:rsidRPr="00F2374D">
        <w:rPr>
          <w:b/>
          <w:bCs/>
        </w:rPr>
        <w:t>plans logique d'opposition</w:t>
      </w:r>
      <w:r>
        <w:t>. –</w:t>
      </w:r>
    </w:p>
    <w:p w14:paraId="178A0ECB" w14:textId="77777777" w:rsidR="005E036D" w:rsidRDefault="005E036D" w:rsidP="005E036D">
      <w:pPr>
        <w:pStyle w:val="listepuceniv1"/>
        <w:jc w:val="both"/>
      </w:pPr>
      <w:r>
        <w:t>principe/exception ;</w:t>
      </w:r>
    </w:p>
    <w:p w14:paraId="266630E1" w14:textId="77777777" w:rsidR="005E036D" w:rsidRDefault="005E036D" w:rsidP="005E036D">
      <w:pPr>
        <w:pStyle w:val="listepuceniv1"/>
        <w:jc w:val="both"/>
      </w:pPr>
      <w:r>
        <w:t>ressemblances/différences ;</w:t>
      </w:r>
    </w:p>
    <w:p w14:paraId="396DE4E1" w14:textId="77777777" w:rsidR="005E036D" w:rsidRDefault="005E036D" w:rsidP="005E036D">
      <w:pPr>
        <w:pStyle w:val="listepuceniv1"/>
        <w:jc w:val="both"/>
      </w:pPr>
      <w:r>
        <w:t>avantages/inconvénients ;</w:t>
      </w:r>
    </w:p>
    <w:p w14:paraId="47F26DF8" w14:textId="77777777" w:rsidR="005E036D" w:rsidRDefault="005E036D" w:rsidP="005E036D">
      <w:pPr>
        <w:pStyle w:val="listepuceniv1"/>
        <w:jc w:val="both"/>
      </w:pPr>
      <w:r>
        <w:t>intérêt/danger ;</w:t>
      </w:r>
    </w:p>
    <w:p w14:paraId="3A71A1F4" w14:textId="77777777" w:rsidR="005E036D" w:rsidRDefault="005E036D" w:rsidP="005E036D">
      <w:pPr>
        <w:pStyle w:val="listepuceniv1"/>
        <w:jc w:val="both"/>
      </w:pPr>
      <w:r>
        <w:t>volonté des parties/ordre public ;</w:t>
      </w:r>
    </w:p>
    <w:p w14:paraId="345EE5D5" w14:textId="77777777" w:rsidR="005E036D" w:rsidRDefault="005E036D" w:rsidP="005E036D">
      <w:pPr>
        <w:pStyle w:val="listepuceniv1"/>
        <w:jc w:val="both"/>
      </w:pPr>
      <w:r>
        <w:t>droit/devoir/Obligation.</w:t>
      </w:r>
    </w:p>
    <w:p w14:paraId="37A3EE34" w14:textId="77777777" w:rsidR="005E036D" w:rsidRDefault="005E036D" w:rsidP="005E036D">
      <w:pPr>
        <w:pStyle w:val="paragraphe"/>
        <w:jc w:val="both"/>
      </w:pPr>
      <w:r>
        <w:t>Bien sûr, les titres de ces parties doivent être complétés, ne serait-ce que pour respecter le principe du parallélisme des titres.</w:t>
      </w:r>
    </w:p>
    <w:p w14:paraId="26F601DB" w14:textId="77777777" w:rsidR="005E036D" w:rsidRDefault="005E036D" w:rsidP="005E036D">
      <w:pPr>
        <w:pStyle w:val="paragraphe"/>
        <w:jc w:val="both"/>
      </w:pPr>
      <w:r w:rsidRPr="00F2374D">
        <w:rPr>
          <w:b/>
          <w:bCs/>
        </w:rPr>
        <w:t>Plans assimilés aux plans logiques</w:t>
      </w:r>
      <w:r>
        <w:t>.</w:t>
      </w:r>
    </w:p>
    <w:p w14:paraId="46B1F48B" w14:textId="77777777" w:rsidR="005E036D" w:rsidRDefault="005E036D" w:rsidP="005E036D">
      <w:pPr>
        <w:pStyle w:val="paragraphe"/>
        <w:jc w:val="both"/>
      </w:pPr>
      <w:r>
        <w:t>C'est dans cette rubrique qu'il faut rattacher les plans :</w:t>
      </w:r>
    </w:p>
    <w:p w14:paraId="33FF4500" w14:textId="77777777" w:rsidR="005E036D" w:rsidRDefault="005E036D" w:rsidP="005E036D">
      <w:pPr>
        <w:pStyle w:val="listepuceniv1"/>
        <w:jc w:val="both"/>
      </w:pPr>
      <w:r>
        <w:t>présentant dans une première partie les solutions possibles et dans la seconde partie la solution retenue ;</w:t>
      </w:r>
    </w:p>
    <w:p w14:paraId="6306D5EF" w14:textId="77777777" w:rsidR="005E036D" w:rsidRDefault="005E036D" w:rsidP="005E036D">
      <w:pPr>
        <w:pStyle w:val="listepuceniv1"/>
        <w:jc w:val="both"/>
      </w:pPr>
      <w:r>
        <w:t>décrivant dans une première partie les multiples aspects d'un phénomène et dans une seconde partie les effets du choix de l'un de ces aspects.</w:t>
      </w:r>
    </w:p>
    <w:p w14:paraId="184A0FDD" w14:textId="77777777" w:rsidR="005E036D" w:rsidRDefault="005E036D" w:rsidP="005E036D">
      <w:pPr>
        <w:pStyle w:val="paragraphe"/>
        <w:jc w:val="both"/>
      </w:pPr>
      <w:r>
        <w:rPr>
          <w:b/>
        </w:rPr>
        <w:t>Le plan distributif</w:t>
      </w:r>
    </w:p>
    <w:p w14:paraId="06267E5C" w14:textId="77777777" w:rsidR="00A07951" w:rsidRDefault="005E036D" w:rsidP="005E036D">
      <w:pPr>
        <w:pStyle w:val="paragraphe"/>
        <w:jc w:val="both"/>
      </w:pPr>
      <w:r>
        <w:t xml:space="preserve">– </w:t>
      </w:r>
      <w:r w:rsidRPr="00F2374D">
        <w:rPr>
          <w:b/>
          <w:bCs/>
        </w:rPr>
        <w:t>Plan distributif matériel.</w:t>
      </w:r>
      <w:r>
        <w:t xml:space="preserve"> –</w:t>
      </w:r>
    </w:p>
    <w:p w14:paraId="6C4F432F" w14:textId="239201EF" w:rsidR="005E036D" w:rsidRPr="00710BB2" w:rsidRDefault="00A07951" w:rsidP="005E036D">
      <w:pPr>
        <w:pStyle w:val="paragraphe"/>
        <w:jc w:val="both"/>
        <w:rPr>
          <w:lang w:val="en-US"/>
        </w:rPr>
      </w:pPr>
      <w:r>
        <w:t xml:space="preserve">I </w:t>
      </w:r>
      <w:r w:rsidR="005E036D" w:rsidRPr="00710BB2">
        <w:rPr>
          <w:lang w:val="en-US"/>
        </w:rPr>
        <w:t xml:space="preserve">The </w:t>
      </w:r>
      <w:r w:rsidR="005E036D">
        <w:rPr>
          <w:lang w:val="en-US"/>
        </w:rPr>
        <w:t>Criminal cases</w:t>
      </w:r>
    </w:p>
    <w:p w14:paraId="37D1613A" w14:textId="072C42C0" w:rsidR="005E036D" w:rsidRPr="00710BB2" w:rsidRDefault="00A07951" w:rsidP="00A07951">
      <w:pPr>
        <w:pStyle w:val="paragraphe"/>
        <w:numPr>
          <w:ilvl w:val="0"/>
          <w:numId w:val="23"/>
        </w:numPr>
        <w:jc w:val="both"/>
        <w:rPr>
          <w:lang w:val="en-US"/>
        </w:rPr>
      </w:pPr>
      <w:r>
        <w:rPr>
          <w:lang w:val="en-US"/>
        </w:rPr>
        <w:t>THE CRIMES</w:t>
      </w:r>
    </w:p>
    <w:p w14:paraId="768BD159" w14:textId="511CEFED" w:rsidR="005E036D" w:rsidRPr="00710BB2" w:rsidRDefault="00A07951" w:rsidP="00A07951">
      <w:pPr>
        <w:pStyle w:val="paragraphe"/>
        <w:numPr>
          <w:ilvl w:val="0"/>
          <w:numId w:val="23"/>
        </w:numPr>
        <w:jc w:val="both"/>
        <w:rPr>
          <w:lang w:val="en-US"/>
        </w:rPr>
      </w:pPr>
      <w:r>
        <w:rPr>
          <w:lang w:val="en-US"/>
        </w:rPr>
        <w:t xml:space="preserve">THE </w:t>
      </w:r>
      <w:r w:rsidR="008B38C2">
        <w:rPr>
          <w:lang w:val="en-US"/>
        </w:rPr>
        <w:t>I</w:t>
      </w:r>
      <w:r>
        <w:rPr>
          <w:lang w:val="en-US"/>
        </w:rPr>
        <w:t>MPORTANT NUMB</w:t>
      </w:r>
      <w:r w:rsidR="008B38C2">
        <w:rPr>
          <w:lang w:val="en-US"/>
        </w:rPr>
        <w:t>ERS between 2.000 AND 200.000</w:t>
      </w:r>
    </w:p>
    <w:p w14:paraId="0A294492" w14:textId="0695DA8B" w:rsidR="00A07951" w:rsidRDefault="008B38C2" w:rsidP="008B38C2">
      <w:pPr>
        <w:pStyle w:val="paragraphe"/>
        <w:jc w:val="both"/>
        <w:rPr>
          <w:lang w:val="en-US"/>
        </w:rPr>
      </w:pPr>
      <w:r>
        <w:rPr>
          <w:lang w:val="en-US"/>
        </w:rPr>
        <w:t xml:space="preserve">II. </w:t>
      </w:r>
      <w:r w:rsidR="00A07951">
        <w:rPr>
          <w:lang w:val="en-US"/>
        </w:rPr>
        <w:t>THE NECESSITY OF JUSTICE</w:t>
      </w:r>
    </w:p>
    <w:p w14:paraId="16AAA60B" w14:textId="5ABAEC22" w:rsidR="005E036D" w:rsidRPr="00A07951" w:rsidRDefault="005E036D" w:rsidP="00A07951">
      <w:pPr>
        <w:pStyle w:val="paragraphe"/>
        <w:numPr>
          <w:ilvl w:val="0"/>
          <w:numId w:val="24"/>
        </w:numPr>
        <w:jc w:val="both"/>
        <w:rPr>
          <w:lang w:val="en-US"/>
        </w:rPr>
      </w:pPr>
      <w:r w:rsidRPr="00A07951">
        <w:rPr>
          <w:lang w:val="en-US"/>
        </w:rPr>
        <w:t>The increase of the means</w:t>
      </w:r>
    </w:p>
    <w:p w14:paraId="2BB0A4C7" w14:textId="279DA94A" w:rsidR="005E036D" w:rsidRPr="00710BB2" w:rsidRDefault="005E036D" w:rsidP="00A07951">
      <w:pPr>
        <w:pStyle w:val="paragraphe"/>
        <w:numPr>
          <w:ilvl w:val="0"/>
          <w:numId w:val="24"/>
        </w:numPr>
        <w:jc w:val="both"/>
        <w:rPr>
          <w:lang w:val="en-US"/>
        </w:rPr>
      </w:pPr>
      <w:r>
        <w:rPr>
          <w:lang w:val="en-US"/>
        </w:rPr>
        <w:t>The necessity to regulate</w:t>
      </w:r>
    </w:p>
    <w:p w14:paraId="32AE2349" w14:textId="77777777" w:rsidR="005E036D" w:rsidRDefault="005E036D" w:rsidP="005E036D">
      <w:pPr>
        <w:pStyle w:val="paragraphe"/>
        <w:jc w:val="both"/>
      </w:pPr>
    </w:p>
    <w:p w14:paraId="663A9DA6" w14:textId="77777777" w:rsidR="008B38C2" w:rsidRDefault="005E036D" w:rsidP="005E036D">
      <w:pPr>
        <w:pStyle w:val="paragraphe"/>
        <w:jc w:val="both"/>
      </w:pPr>
      <w:r>
        <w:t xml:space="preserve">– </w:t>
      </w:r>
      <w:r w:rsidRPr="00F2374D">
        <w:rPr>
          <w:b/>
          <w:bCs/>
        </w:rPr>
        <w:t>Plan distributif personnel</w:t>
      </w:r>
      <w:r>
        <w:t>. –</w:t>
      </w:r>
    </w:p>
    <w:p w14:paraId="5D8C7BD0" w14:textId="7599660B" w:rsidR="005E036D" w:rsidRPr="00710BB2" w:rsidRDefault="005E036D" w:rsidP="008B38C2">
      <w:pPr>
        <w:pStyle w:val="paragraphe"/>
        <w:numPr>
          <w:ilvl w:val="0"/>
          <w:numId w:val="27"/>
        </w:numPr>
        <w:jc w:val="both"/>
        <w:rPr>
          <w:lang w:val="en-US"/>
        </w:rPr>
      </w:pPr>
      <w:r>
        <w:rPr>
          <w:lang w:val="en-US"/>
        </w:rPr>
        <w:t>Reducing the delays and the victims</w:t>
      </w:r>
    </w:p>
    <w:p w14:paraId="7176C1A9" w14:textId="77777777" w:rsidR="005E036D" w:rsidRDefault="005E036D" w:rsidP="005E036D">
      <w:pPr>
        <w:pStyle w:val="paragraphe"/>
        <w:numPr>
          <w:ilvl w:val="0"/>
          <w:numId w:val="15"/>
        </w:numPr>
        <w:jc w:val="both"/>
        <w:rPr>
          <w:lang w:val="en-US"/>
        </w:rPr>
      </w:pPr>
      <w:r>
        <w:rPr>
          <w:lang w:val="en-US"/>
        </w:rPr>
        <w:lastRenderedPageBreak/>
        <w:t>Necessity for the victims</w:t>
      </w:r>
    </w:p>
    <w:p w14:paraId="73F06E32" w14:textId="77777777" w:rsidR="005E036D" w:rsidRPr="00015C10" w:rsidRDefault="005E036D" w:rsidP="005E036D">
      <w:pPr>
        <w:pStyle w:val="paragraphe"/>
        <w:numPr>
          <w:ilvl w:val="0"/>
          <w:numId w:val="15"/>
        </w:numPr>
        <w:jc w:val="both"/>
        <w:rPr>
          <w:lang w:val="en-US"/>
        </w:rPr>
      </w:pPr>
      <w:r w:rsidRPr="00015C10">
        <w:rPr>
          <w:lang w:val="en-US"/>
        </w:rPr>
        <w:t>The reasons of the delays</w:t>
      </w:r>
    </w:p>
    <w:p w14:paraId="69C07377" w14:textId="77777777" w:rsidR="005E036D" w:rsidRPr="00710BB2" w:rsidRDefault="005E036D" w:rsidP="005E036D">
      <w:pPr>
        <w:pStyle w:val="paragraphe"/>
        <w:ind w:left="720"/>
        <w:jc w:val="both"/>
        <w:rPr>
          <w:lang w:val="en-US"/>
        </w:rPr>
      </w:pPr>
      <w:r>
        <w:rPr>
          <w:lang w:val="en-US"/>
        </w:rPr>
        <w:t>II.</w:t>
      </w:r>
      <w:r w:rsidRPr="00015C10">
        <w:rPr>
          <w:lang w:val="en-US"/>
        </w:rPr>
        <w:t xml:space="preserve"> </w:t>
      </w:r>
      <w:r>
        <w:rPr>
          <w:lang w:val="en-US"/>
        </w:rPr>
        <w:t>Reducing the delays and the judges</w:t>
      </w:r>
    </w:p>
    <w:p w14:paraId="171A8D73" w14:textId="77777777" w:rsidR="005E036D" w:rsidRDefault="005E036D" w:rsidP="005E036D">
      <w:pPr>
        <w:pStyle w:val="paragraphe"/>
        <w:numPr>
          <w:ilvl w:val="0"/>
          <w:numId w:val="16"/>
        </w:numPr>
        <w:jc w:val="both"/>
        <w:rPr>
          <w:lang w:val="en-US"/>
        </w:rPr>
      </w:pPr>
      <w:r>
        <w:rPr>
          <w:lang w:val="en-US"/>
        </w:rPr>
        <w:t>The necessity to have a schedule</w:t>
      </w:r>
    </w:p>
    <w:p w14:paraId="70B139DC" w14:textId="77777777" w:rsidR="005E036D" w:rsidRPr="00015C10" w:rsidRDefault="005E036D" w:rsidP="005E036D">
      <w:pPr>
        <w:pStyle w:val="paragraphe"/>
        <w:numPr>
          <w:ilvl w:val="0"/>
          <w:numId w:val="16"/>
        </w:numPr>
        <w:jc w:val="both"/>
        <w:rPr>
          <w:lang w:val="en-US"/>
        </w:rPr>
      </w:pPr>
      <w:r>
        <w:rPr>
          <w:lang w:val="en-US"/>
        </w:rPr>
        <w:t>The means necessary to reach the aim</w:t>
      </w:r>
    </w:p>
    <w:p w14:paraId="2A7743C9" w14:textId="77777777" w:rsidR="005E036D" w:rsidRDefault="005E036D" w:rsidP="00B04486">
      <w:pPr>
        <w:spacing w:after="4" w:line="256" w:lineRule="auto"/>
        <w:ind w:left="705"/>
        <w:rPr>
          <w:lang w:val="en-GB"/>
        </w:rPr>
      </w:pPr>
    </w:p>
    <w:p w14:paraId="3A8F49C9" w14:textId="77777777" w:rsidR="005E036D" w:rsidRDefault="005E036D" w:rsidP="00B04486">
      <w:pPr>
        <w:spacing w:after="4" w:line="256" w:lineRule="auto"/>
        <w:ind w:left="705"/>
        <w:rPr>
          <w:lang w:val="en-GB"/>
        </w:rPr>
      </w:pPr>
    </w:p>
    <w:p w14:paraId="14AEB638" w14:textId="77777777" w:rsidR="005E036D" w:rsidRPr="0010412E" w:rsidRDefault="005E036D" w:rsidP="00B04486">
      <w:pPr>
        <w:spacing w:after="4" w:line="256" w:lineRule="auto"/>
        <w:ind w:left="705"/>
        <w:rPr>
          <w:lang w:val="en-GB"/>
        </w:rPr>
      </w:pPr>
    </w:p>
    <w:p w14:paraId="40912529" w14:textId="679594C1" w:rsidR="00BD19C7" w:rsidRPr="0010412E" w:rsidRDefault="00BD19C7" w:rsidP="00B04486">
      <w:pPr>
        <w:spacing w:after="4" w:line="256" w:lineRule="auto"/>
        <w:ind w:left="705"/>
        <w:rPr>
          <w:b/>
          <w:bCs/>
          <w:u w:val="single"/>
          <w:lang w:val="en-GB"/>
        </w:rPr>
      </w:pPr>
      <w:r w:rsidRPr="0010412E">
        <w:rPr>
          <w:b/>
          <w:bCs/>
          <w:u w:val="single"/>
          <w:lang w:val="en-GB"/>
        </w:rPr>
        <w:t>history</w:t>
      </w:r>
    </w:p>
    <w:p w14:paraId="6F9D142F" w14:textId="1DB83096" w:rsidR="00BD19C7" w:rsidRPr="0010412E" w:rsidRDefault="00BD19C7" w:rsidP="00BD19C7">
      <w:pPr>
        <w:spacing w:after="4" w:line="256" w:lineRule="auto"/>
        <w:ind w:left="705"/>
        <w:jc w:val="both"/>
        <w:rPr>
          <w:i/>
          <w:iCs/>
          <w:lang w:val="en-GB"/>
        </w:rPr>
      </w:pPr>
      <w:r w:rsidRPr="0010412E">
        <w:rPr>
          <w:i/>
          <w:iCs/>
          <w:lang w:val="en-GB"/>
        </w:rPr>
        <w:t xml:space="preserve">From the late 1980s until 2013, group-based child sexual exploitation affected an estimated 1,400 girls, commonly from care home backgrounds, in the town of Rotherham, South Yorkshire, England. Between 1997 and 2013, girls were abused by "grooming gangs" of predominantly </w:t>
      </w:r>
      <w:r w:rsidR="0010412E" w:rsidRPr="0010412E">
        <w:rPr>
          <w:i/>
          <w:iCs/>
          <w:lang w:val="en-GB"/>
        </w:rPr>
        <w:t>British Pakistani</w:t>
      </w:r>
      <w:r w:rsidRPr="0010412E">
        <w:rPr>
          <w:i/>
          <w:iCs/>
          <w:lang w:val="en-GB"/>
        </w:rPr>
        <w:t xml:space="preserve"> men. Researcher Angie Heal, who was hired by local officials and warned them about child exploitation occurring between 2002 and 2007, has since described it as the "biggest child protection scandal in UK history".</w:t>
      </w:r>
    </w:p>
    <w:p w14:paraId="781C4B9A" w14:textId="77777777" w:rsidR="00BD19C7" w:rsidRPr="0010412E" w:rsidRDefault="00BD19C7" w:rsidP="00BD19C7">
      <w:pPr>
        <w:spacing w:after="4" w:line="256" w:lineRule="auto"/>
        <w:ind w:left="705"/>
        <w:jc w:val="both"/>
        <w:rPr>
          <w:i/>
          <w:iCs/>
          <w:lang w:val="en-GB"/>
        </w:rPr>
      </w:pPr>
    </w:p>
    <w:p w14:paraId="708D4ECD" w14:textId="4316E9C2" w:rsidR="00BD19C7" w:rsidRPr="0010412E" w:rsidRDefault="00BD19C7" w:rsidP="00BD19C7">
      <w:pPr>
        <w:spacing w:after="4" w:line="256" w:lineRule="auto"/>
        <w:ind w:left="705"/>
        <w:jc w:val="both"/>
        <w:rPr>
          <w:i/>
          <w:iCs/>
          <w:lang w:val="en-GB"/>
        </w:rPr>
      </w:pPr>
      <w:r w:rsidRPr="0010412E">
        <w:rPr>
          <w:i/>
          <w:iCs/>
          <w:lang w:val="en-GB"/>
        </w:rPr>
        <w:t xml:space="preserve">Evidence of the abuse was first noted in the early 1990s, when care home managers investigated reports that children in their care were being picked up by taxi drivers. From at least 2001, multiple reports passed names of alleged perpetrators, several </w:t>
      </w:r>
      <w:r w:rsidR="0010412E" w:rsidRPr="0010412E">
        <w:rPr>
          <w:i/>
          <w:iCs/>
          <w:lang w:val="en-GB"/>
        </w:rPr>
        <w:t>from one family</w:t>
      </w:r>
      <w:r w:rsidRPr="0010412E">
        <w:rPr>
          <w:i/>
          <w:iCs/>
          <w:lang w:val="en-GB"/>
        </w:rPr>
        <w:t xml:space="preserve"> to the police and Rotherham Council. The first group conviction took place in 2010, when five </w:t>
      </w:r>
      <w:r w:rsidR="0010412E" w:rsidRPr="0010412E">
        <w:rPr>
          <w:i/>
          <w:iCs/>
          <w:lang w:val="en-GB"/>
        </w:rPr>
        <w:t>British Pakistani</w:t>
      </w:r>
      <w:r w:rsidRPr="0010412E">
        <w:rPr>
          <w:i/>
          <w:iCs/>
          <w:lang w:val="en-GB"/>
        </w:rPr>
        <w:t xml:space="preserve"> men were convicted of sexual offences against girls aged 12–16. From January 2011, The Times covered the issue, discovering that the abuse had been known by local authorities for over ten years.</w:t>
      </w:r>
    </w:p>
    <w:p w14:paraId="7814F20D" w14:textId="77777777" w:rsidR="00BD19C7" w:rsidRPr="0010412E" w:rsidRDefault="00BD19C7" w:rsidP="00BD19C7">
      <w:pPr>
        <w:spacing w:after="4" w:line="256" w:lineRule="auto"/>
        <w:ind w:left="705"/>
        <w:jc w:val="both"/>
        <w:rPr>
          <w:i/>
          <w:iCs/>
          <w:lang w:val="en-GB"/>
        </w:rPr>
      </w:pPr>
    </w:p>
    <w:p w14:paraId="5696C5FF" w14:textId="54F925B0" w:rsidR="00BD19C7" w:rsidRPr="0010412E" w:rsidRDefault="00BD19C7" w:rsidP="00BD19C7">
      <w:pPr>
        <w:spacing w:after="4" w:line="256" w:lineRule="auto"/>
        <w:ind w:left="705"/>
        <w:jc w:val="both"/>
        <w:rPr>
          <w:i/>
          <w:iCs/>
          <w:lang w:val="en-GB"/>
        </w:rPr>
      </w:pPr>
      <w:r w:rsidRPr="0010412E">
        <w:rPr>
          <w:i/>
          <w:iCs/>
          <w:lang w:val="en-GB"/>
        </w:rPr>
        <w:t xml:space="preserve">Following these reports, alongside the 2012 trial of the Rochdale child sex abuse ring, the House of Commons Home Affairs Committee conducted hearings and published its recommendations in six reports. Alexis Jay led an independent inquiry, known as the Jay report, which found multiple failings of the police and local authorities. Girls would be regularly taken in taxis to be abused, and were gang raped, forced to watch rape, threatened, and trafficked to other towns. The pregnancies, miscarriages, and terminations which resulted caused further trauma to the victims. Most victims were White British </w:t>
      </w:r>
      <w:r w:rsidR="0010412E" w:rsidRPr="0010412E">
        <w:rPr>
          <w:i/>
          <w:iCs/>
          <w:lang w:val="en-GB"/>
        </w:rPr>
        <w:t>girls,</w:t>
      </w:r>
      <w:r w:rsidRPr="0010412E">
        <w:rPr>
          <w:i/>
          <w:iCs/>
          <w:lang w:val="en-GB"/>
        </w:rPr>
        <w:t xml:space="preserve"> but British Asian girls were also targeted. British Asian girls may have feared social isolation and dishonour had they reported their experiences. Failure to address the abuse has been linked to factors such as fear of racism allegations due to the perpetrators' ethnicity; sexist attitudes towards the mostly working-class victims; lack of a child-centred focus; a desire to protect the town's reputation; and lack of training and resources.</w:t>
      </w:r>
    </w:p>
    <w:p w14:paraId="7136A96A" w14:textId="77777777" w:rsidR="00BD19C7" w:rsidRPr="0010412E" w:rsidRDefault="00BD19C7" w:rsidP="00BD19C7">
      <w:pPr>
        <w:spacing w:after="4" w:line="256" w:lineRule="auto"/>
        <w:ind w:left="705"/>
        <w:jc w:val="both"/>
        <w:rPr>
          <w:i/>
          <w:iCs/>
          <w:lang w:val="en-GB"/>
        </w:rPr>
      </w:pPr>
    </w:p>
    <w:p w14:paraId="3552B044" w14:textId="0E1D027A" w:rsidR="00BD19C7" w:rsidRPr="0010412E" w:rsidRDefault="00BD19C7" w:rsidP="00BD19C7">
      <w:pPr>
        <w:spacing w:after="4" w:line="256" w:lineRule="auto"/>
        <w:ind w:left="705"/>
        <w:jc w:val="both"/>
        <w:rPr>
          <w:lang w:val="en-GB"/>
        </w:rPr>
      </w:pPr>
      <w:r w:rsidRPr="0010412E">
        <w:rPr>
          <w:i/>
          <w:iCs/>
          <w:lang w:val="en-GB"/>
        </w:rPr>
        <w:t xml:space="preserve">Following the Jay report, Rotherham Council's chief executive, its director of children's services, as well as the Police and Crime Commissioner for South Yorkshire Police all resigned. The Independent Police Complaints Commission and the National Crime Agency both opened inquiries. The Rotherham Council was also </w:t>
      </w:r>
      <w:r w:rsidR="0010412E" w:rsidRPr="0010412E">
        <w:rPr>
          <w:i/>
          <w:iCs/>
          <w:lang w:val="en-GB"/>
        </w:rPr>
        <w:t>investigated and</w:t>
      </w:r>
      <w:r w:rsidRPr="0010412E">
        <w:rPr>
          <w:i/>
          <w:iCs/>
          <w:lang w:val="en-GB"/>
        </w:rPr>
        <w:t xml:space="preserve"> found to be "not fit for purpose". 19 men and two women were convicted in 2016 and 2017 of sexual offences in the town dating back to the late 1980s.</w:t>
      </w:r>
    </w:p>
    <w:p w14:paraId="555E0EA4" w14:textId="77777777" w:rsidR="00BD19C7" w:rsidRPr="0010412E" w:rsidRDefault="00BD19C7" w:rsidP="00B04486">
      <w:pPr>
        <w:spacing w:after="4" w:line="256" w:lineRule="auto"/>
        <w:ind w:left="705"/>
        <w:rPr>
          <w:lang w:val="en-GB"/>
        </w:rPr>
      </w:pPr>
    </w:p>
    <w:p w14:paraId="20966792" w14:textId="77777777" w:rsidR="00BD19C7" w:rsidRPr="00BD19C7" w:rsidRDefault="00BD19C7" w:rsidP="00BD19C7">
      <w:pPr>
        <w:spacing w:after="120" w:line="600" w:lineRule="atLeast"/>
        <w:outlineLvl w:val="0"/>
        <w:rPr>
          <w:rFonts w:ascii="Arial" w:hAnsi="Arial" w:cs="Arial"/>
          <w:b/>
          <w:bCs/>
          <w:color w:val="000000"/>
          <w:spacing w:val="-2"/>
          <w:kern w:val="36"/>
          <w:sz w:val="48"/>
          <w:szCs w:val="48"/>
          <w:lang w:val="en-GB"/>
        </w:rPr>
      </w:pPr>
      <w:r w:rsidRPr="00BD19C7">
        <w:rPr>
          <w:rFonts w:ascii="Arial" w:hAnsi="Arial" w:cs="Arial"/>
          <w:b/>
          <w:bCs/>
          <w:color w:val="000000"/>
          <w:spacing w:val="-2"/>
          <w:kern w:val="36"/>
          <w:sz w:val="48"/>
          <w:szCs w:val="48"/>
          <w:lang w:val="en-GB"/>
        </w:rPr>
        <w:t>KEMI BADENOCH: The only way to expose those who turned a blind eye to the grooming gangs is by holding a full public inquiry</w:t>
      </w:r>
    </w:p>
    <w:p w14:paraId="45100522" w14:textId="77777777" w:rsidR="00BD19C7" w:rsidRPr="00BD19C7" w:rsidRDefault="00BD19C7" w:rsidP="00BD19C7">
      <w:pPr>
        <w:numPr>
          <w:ilvl w:val="0"/>
          <w:numId w:val="2"/>
        </w:numPr>
        <w:spacing w:line="330" w:lineRule="atLeast"/>
        <w:rPr>
          <w:rFonts w:ascii="Arial" w:hAnsi="Arial" w:cs="Arial"/>
          <w:color w:val="000000"/>
          <w:spacing w:val="-2"/>
          <w:lang w:val="en-GB"/>
        </w:rPr>
      </w:pPr>
      <w:r w:rsidRPr="00BD19C7">
        <w:rPr>
          <w:rFonts w:ascii="Arial" w:hAnsi="Arial" w:cs="Arial"/>
          <w:b/>
          <w:bCs/>
          <w:color w:val="000000"/>
          <w:spacing w:val="-2"/>
          <w:lang w:val="en-GB"/>
        </w:rPr>
        <w:t>PODCAST: </w:t>
      </w:r>
      <w:hyperlink r:id="rId5" w:tgtFrame="_blank" w:history="1">
        <w:r w:rsidRPr="00BD19C7">
          <w:rPr>
            <w:rFonts w:ascii="Arial" w:hAnsi="Arial" w:cs="Arial"/>
            <w:b/>
            <w:bCs/>
            <w:color w:val="003580"/>
            <w:spacing w:val="-2"/>
            <w:u w:val="single"/>
            <w:lang w:val="en-GB"/>
          </w:rPr>
          <w:t>Former detective Maggie Oliver shares the inside story on how she brought down the Rochdale grooming gangs</w:t>
        </w:r>
      </w:hyperlink>
      <w:r w:rsidRPr="00BD19C7">
        <w:rPr>
          <w:rFonts w:ascii="Arial" w:hAnsi="Arial" w:cs="Arial"/>
          <w:b/>
          <w:bCs/>
          <w:color w:val="000000"/>
          <w:spacing w:val="-2"/>
          <w:lang w:val="en-GB"/>
        </w:rPr>
        <w:t> </w:t>
      </w:r>
    </w:p>
    <w:p w14:paraId="12A1D2EE" w14:textId="77777777" w:rsidR="00BD19C7" w:rsidRPr="00BD19C7" w:rsidRDefault="00BD19C7" w:rsidP="00BD19C7">
      <w:pPr>
        <w:pBdr>
          <w:top w:val="single" w:sz="6" w:space="8" w:color="E3E3E3"/>
        </w:pBdr>
        <w:spacing w:after="60"/>
        <w:rPr>
          <w:rFonts w:ascii="Arial" w:hAnsi="Arial" w:cs="Arial"/>
          <w:color w:val="000000"/>
          <w:spacing w:val="-2"/>
          <w:sz w:val="21"/>
          <w:szCs w:val="21"/>
          <w:lang w:val="en-GB"/>
        </w:rPr>
      </w:pPr>
      <w:r w:rsidRPr="00BD19C7">
        <w:rPr>
          <w:rFonts w:ascii="Arial" w:hAnsi="Arial" w:cs="Arial"/>
          <w:color w:val="000000"/>
          <w:spacing w:val="-2"/>
          <w:sz w:val="21"/>
          <w:szCs w:val="21"/>
          <w:lang w:val="en-GB"/>
        </w:rPr>
        <w:t>By KEMI BADENOCH LEADER OF THE OPPOSITION </w:t>
      </w:r>
    </w:p>
    <w:p w14:paraId="6525A550" w14:textId="77777777" w:rsidR="00BD19C7" w:rsidRPr="00BD19C7" w:rsidRDefault="00BD19C7" w:rsidP="00BD19C7">
      <w:pPr>
        <w:spacing w:after="120"/>
        <w:rPr>
          <w:rFonts w:ascii="Arial" w:hAnsi="Arial" w:cs="Arial"/>
          <w:color w:val="666666"/>
          <w:spacing w:val="-2"/>
          <w:sz w:val="21"/>
          <w:szCs w:val="21"/>
          <w:lang w:val="en-GB"/>
        </w:rPr>
      </w:pPr>
      <w:r w:rsidRPr="00BD19C7">
        <w:rPr>
          <w:rFonts w:ascii="Arial" w:hAnsi="Arial" w:cs="Arial"/>
          <w:b/>
          <w:bCs/>
          <w:caps/>
          <w:color w:val="666666"/>
          <w:spacing w:val="-2"/>
          <w:sz w:val="21"/>
          <w:szCs w:val="21"/>
          <w:lang w:val="en-GB"/>
        </w:rPr>
        <w:t>PUBLISHED:</w:t>
      </w:r>
      <w:r w:rsidRPr="00BD19C7">
        <w:rPr>
          <w:rFonts w:ascii="Arial" w:hAnsi="Arial" w:cs="Arial"/>
          <w:color w:val="666666"/>
          <w:spacing w:val="-2"/>
          <w:sz w:val="21"/>
          <w:szCs w:val="21"/>
          <w:lang w:val="en-GB"/>
        </w:rPr>
        <w:t> 23:27 GMT, 4 January 2025 | </w:t>
      </w:r>
      <w:r w:rsidRPr="00BD19C7">
        <w:rPr>
          <w:rFonts w:ascii="Arial" w:hAnsi="Arial" w:cs="Arial"/>
          <w:b/>
          <w:bCs/>
          <w:caps/>
          <w:color w:val="666666"/>
          <w:spacing w:val="-2"/>
          <w:sz w:val="21"/>
          <w:szCs w:val="21"/>
          <w:lang w:val="en-GB"/>
        </w:rPr>
        <w:t>UPDATED:</w:t>
      </w:r>
      <w:r w:rsidRPr="00BD19C7">
        <w:rPr>
          <w:rFonts w:ascii="Arial" w:hAnsi="Arial" w:cs="Arial"/>
          <w:color w:val="666666"/>
          <w:spacing w:val="-2"/>
          <w:sz w:val="21"/>
          <w:szCs w:val="21"/>
          <w:lang w:val="en-GB"/>
        </w:rPr>
        <w:t> 21:41 GMT, 7 January 2025 </w:t>
      </w:r>
    </w:p>
    <w:p w14:paraId="01ACC152" w14:textId="3FBDCC65" w:rsidR="00BD19C7" w:rsidRPr="00BD19C7" w:rsidRDefault="00BD19C7" w:rsidP="00BD19C7">
      <w:pPr>
        <w:shd w:val="clear" w:color="auto" w:fill="FFFFFF"/>
        <w:rPr>
          <w:rFonts w:ascii="Arial" w:hAnsi="Arial" w:cs="Arial"/>
          <w:color w:val="000000"/>
          <w:spacing w:val="-2"/>
          <w:sz w:val="15"/>
          <w:szCs w:val="15"/>
          <w:lang w:val="en-GB"/>
        </w:rPr>
      </w:pPr>
    </w:p>
    <w:p w14:paraId="5B810715"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Britain has witnessed the mass grooming of thousands of the most vulnerable white working-class girls – children – by gangs of men, many of Pakistani heritage. This was rape on an industrial scale.</w:t>
      </w:r>
    </w:p>
    <w:p w14:paraId="7FF9957B"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And shockingly, it was a scandal made possible by the collusion and cover-ups of officials, the police and politicians who were more concerned about community relations than about victims and their families.</w:t>
      </w:r>
    </w:p>
    <w:p w14:paraId="24E89342"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The fact that perpetrators of this sexual violence appeared to have deliberately picked victims because they were white – and not from their own of the community or religious background – must not be ignored. </w:t>
      </w:r>
    </w:p>
    <w:p w14:paraId="09662352"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Previous inquiries have failed to examine this. It’s for society and the state to address the issue, no matter how uncomfortable it may be.</w:t>
      </w:r>
    </w:p>
    <w:p w14:paraId="2E65BA2F"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The testimonies of the victims are hard to read. Girls being forced into barbaric sexual acts. Raped by multiple men at the same time or one after the other. Punished by grotesque sexual violence when they resisted.</w:t>
      </w:r>
    </w:p>
    <w:p w14:paraId="0FA47C29"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Children were identified as targets because of their backgrounds and experienced years of systematic abuse from adult men whose communities in some cases even helped protect them.</w:t>
      </w:r>
    </w:p>
    <w:p w14:paraId="343BF7A1"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Thousands of girls’ lives have been damaged or destroyed. Worse still, this was perpetrated not in one rotten borough by a few rotten individuals, but across the nation.</w:t>
      </w:r>
    </w:p>
    <w:p w14:paraId="7B97A0F2" w14:textId="77777777" w:rsidR="00BD19C7" w:rsidRPr="00BD19C7" w:rsidRDefault="00BD19C7" w:rsidP="00BD19C7">
      <w:pPr>
        <w:spacing w:after="240" w:line="345" w:lineRule="atLeast"/>
        <w:rPr>
          <w:rFonts w:ascii="Arial" w:hAnsi="Arial" w:cs="Arial"/>
          <w:color w:val="000000"/>
          <w:spacing w:val="-2"/>
          <w:lang w:val="en-GB"/>
        </w:rPr>
      </w:pPr>
      <w:r w:rsidRPr="00BD19C7">
        <w:rPr>
          <w:rFonts w:ascii="Arial" w:hAnsi="Arial" w:cs="Arial"/>
          <w:color w:val="000000"/>
          <w:spacing w:val="-2"/>
          <w:lang w:val="en-GB"/>
        </w:rPr>
        <w:t>It is just as disturbing to read accounts of collusion between officials and police – people entrusted with protecting the public – to keep the scandal under wraps, and in some cases even to allow the abuse to continue.</w:t>
      </w:r>
    </w:p>
    <w:p w14:paraId="03064C5E" w14:textId="2612EED9" w:rsidR="00BD19C7" w:rsidRPr="00BD19C7" w:rsidRDefault="00BD19C7" w:rsidP="00BD19C7">
      <w:pPr>
        <w:spacing w:line="345" w:lineRule="atLeast"/>
        <w:rPr>
          <w:rFonts w:ascii="Arial" w:hAnsi="Arial" w:cs="Arial"/>
          <w:color w:val="000000"/>
          <w:spacing w:val="-2"/>
          <w:lang w:val="en-GB"/>
        </w:rPr>
      </w:pPr>
      <w:r w:rsidRPr="00BD19C7">
        <w:rPr>
          <w:rFonts w:ascii="Arial" w:hAnsi="Arial" w:cs="Arial"/>
          <w:color w:val="000000"/>
          <w:spacing w:val="-2"/>
          <w:lang w:val="en-GB"/>
        </w:rPr>
        <w:lastRenderedPageBreak/>
        <w:fldChar w:fldCharType="begin"/>
      </w:r>
      <w:r w:rsidRPr="00BD19C7">
        <w:rPr>
          <w:rFonts w:ascii="Arial" w:hAnsi="Arial" w:cs="Arial"/>
          <w:color w:val="000000"/>
          <w:spacing w:val="-2"/>
          <w:lang w:val="en-GB"/>
        </w:rPr>
        <w:instrText xml:space="preserve"> INCLUDEPICTURE "/Users/fredericpansier/Library/Group Containers/UBF8T346G9.ms/WebArchiveCopyPasteTempFiles/com.microsoft.Word/93744693-14250725-image-a-14_1736030086841.jpg" \* MERGEFORMATINET </w:instrText>
      </w:r>
      <w:r w:rsidRPr="00BD19C7">
        <w:rPr>
          <w:rFonts w:ascii="Arial" w:hAnsi="Arial" w:cs="Arial"/>
          <w:color w:val="000000"/>
          <w:spacing w:val="-2"/>
          <w:lang w:val="en-GB"/>
        </w:rPr>
        <w:fldChar w:fldCharType="separate"/>
      </w:r>
      <w:r w:rsidRPr="0010412E">
        <w:rPr>
          <w:rFonts w:ascii="Arial" w:hAnsi="Arial" w:cs="Arial"/>
          <w:noProof/>
          <w:color w:val="000000"/>
          <w:spacing w:val="-2"/>
          <w:lang w:val="en-GB"/>
        </w:rPr>
        <w:drawing>
          <wp:inline distT="0" distB="0" distL="0" distR="0" wp14:anchorId="41A6A1E3" wp14:editId="26765E78">
            <wp:extent cx="5760720" cy="3844290"/>
            <wp:effectExtent l="0" t="0" r="5080" b="3810"/>
            <wp:docPr id="210394519" name="Image 2" descr="Thousands of girls¿ lives have been damaged or destroyed. Worse still, this was perpetrated not in one rotten borough by a few rotten individuals, writes Kemi Badenoch (pict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944acbc5e9dd7d8f" descr="Thousands of girls¿ lives have been damaged or destroyed. Worse still, this was perpetrated not in one rotten borough by a few rotten individuals, writes Kemi Badenoch (pictu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44290"/>
                    </a:xfrm>
                    <a:prstGeom prst="rect">
                      <a:avLst/>
                    </a:prstGeom>
                    <a:noFill/>
                    <a:ln>
                      <a:noFill/>
                    </a:ln>
                  </pic:spPr>
                </pic:pic>
              </a:graphicData>
            </a:graphic>
          </wp:inline>
        </w:drawing>
      </w:r>
      <w:r w:rsidRPr="00BD19C7">
        <w:rPr>
          <w:rFonts w:ascii="Arial" w:hAnsi="Arial" w:cs="Arial"/>
          <w:color w:val="000000"/>
          <w:spacing w:val="-2"/>
          <w:lang w:val="en-GB"/>
        </w:rPr>
        <w:fldChar w:fldCharType="end"/>
      </w:r>
    </w:p>
    <w:p w14:paraId="23AC6D92" w14:textId="77777777" w:rsidR="00BD19C7" w:rsidRPr="00BD19C7" w:rsidRDefault="00BD19C7" w:rsidP="00BD19C7">
      <w:pPr>
        <w:spacing w:line="345" w:lineRule="atLeast"/>
        <w:rPr>
          <w:rFonts w:ascii="Arial" w:hAnsi="Arial" w:cs="Arial"/>
          <w:b/>
          <w:bCs/>
          <w:color w:val="000000"/>
          <w:spacing w:val="-2"/>
          <w:sz w:val="26"/>
          <w:szCs w:val="26"/>
          <w:lang w:val="en-GB"/>
        </w:rPr>
      </w:pPr>
      <w:r w:rsidRPr="00BD19C7">
        <w:rPr>
          <w:rFonts w:ascii="Arial" w:hAnsi="Arial" w:cs="Arial"/>
          <w:b/>
          <w:bCs/>
          <w:color w:val="000000"/>
          <w:spacing w:val="-2"/>
          <w:sz w:val="26"/>
          <w:szCs w:val="26"/>
          <w:lang w:val="en-GB"/>
        </w:rPr>
        <w:t>+6</w:t>
      </w:r>
    </w:p>
    <w:p w14:paraId="28F42F18" w14:textId="77777777" w:rsidR="00BD19C7" w:rsidRPr="00BD19C7" w:rsidRDefault="00BD19C7" w:rsidP="00BD19C7">
      <w:pPr>
        <w:spacing w:line="345" w:lineRule="atLeast"/>
        <w:rPr>
          <w:rFonts w:ascii="Arial" w:hAnsi="Arial" w:cs="Arial"/>
          <w:color w:val="000000"/>
          <w:spacing w:val="-2"/>
          <w:sz w:val="18"/>
          <w:szCs w:val="18"/>
          <w:lang w:val="en-GB"/>
        </w:rPr>
      </w:pPr>
      <w:r w:rsidRPr="00BD19C7">
        <w:rPr>
          <w:rFonts w:ascii="Arial" w:hAnsi="Arial" w:cs="Arial"/>
          <w:color w:val="000000"/>
          <w:spacing w:val="-2"/>
          <w:sz w:val="18"/>
          <w:szCs w:val="18"/>
          <w:lang w:val="en-GB"/>
        </w:rPr>
        <w:t>View gallery</w:t>
      </w:r>
    </w:p>
    <w:p w14:paraId="3ABF66EA" w14:textId="77777777" w:rsidR="00BD19C7" w:rsidRPr="00BD19C7" w:rsidRDefault="00BD19C7" w:rsidP="00BD19C7">
      <w:pPr>
        <w:pBdr>
          <w:bottom w:val="single" w:sz="6" w:space="3" w:color="E3E3E3"/>
        </w:pBdr>
        <w:spacing w:after="240" w:line="270" w:lineRule="atLeast"/>
        <w:rPr>
          <w:rFonts w:ascii="Arial" w:hAnsi="Arial" w:cs="Arial"/>
          <w:b/>
          <w:bCs/>
          <w:color w:val="000000"/>
          <w:spacing w:val="-2"/>
          <w:sz w:val="21"/>
          <w:szCs w:val="21"/>
          <w:lang w:val="en-GB"/>
        </w:rPr>
      </w:pPr>
      <w:r w:rsidRPr="00BD19C7">
        <w:rPr>
          <w:rFonts w:ascii="Arial" w:hAnsi="Arial" w:cs="Arial"/>
          <w:b/>
          <w:bCs/>
          <w:color w:val="000000"/>
          <w:spacing w:val="-2"/>
          <w:sz w:val="21"/>
          <w:szCs w:val="21"/>
          <w:lang w:val="en-GB"/>
        </w:rPr>
        <w:t>Thousands of girls’ lives have been damaged or destroyed. Worse still, this was perpetrated not in one rotten borough by a few rotten individuals, writes Kemi Badenoch (pictured)</w:t>
      </w:r>
    </w:p>
    <w:p w14:paraId="5BDBE584" w14:textId="749E9576" w:rsidR="00BD19C7" w:rsidRPr="00BD19C7" w:rsidRDefault="00BD19C7" w:rsidP="00BD19C7">
      <w:pPr>
        <w:spacing w:line="345" w:lineRule="atLeast"/>
        <w:rPr>
          <w:rFonts w:ascii="Arial" w:hAnsi="Arial" w:cs="Arial"/>
          <w:color w:val="000000"/>
          <w:spacing w:val="-2"/>
          <w:lang w:val="en-GB"/>
        </w:rPr>
      </w:pPr>
      <w:r w:rsidRPr="00BD19C7">
        <w:rPr>
          <w:rFonts w:ascii="Arial" w:hAnsi="Arial" w:cs="Arial"/>
          <w:color w:val="000000"/>
          <w:spacing w:val="-2"/>
          <w:lang w:val="en-GB"/>
        </w:rPr>
        <w:fldChar w:fldCharType="begin"/>
      </w:r>
      <w:r w:rsidRPr="00BD19C7">
        <w:rPr>
          <w:rFonts w:ascii="Arial" w:hAnsi="Arial" w:cs="Arial"/>
          <w:color w:val="000000"/>
          <w:spacing w:val="-2"/>
          <w:lang w:val="en-GB"/>
        </w:rPr>
        <w:instrText xml:space="preserve"> INCLUDEPICTURE "/Users/fredericpansier/Library/Group Containers/UBF8T346G9.ms/WebArchiveCopyPasteTempFiles/com.microsoft.Word/93744687-14250725-image-a-15_1736030089963.jpg" \* MERGEFORMATINET </w:instrText>
      </w:r>
      <w:r w:rsidRPr="00BD19C7">
        <w:rPr>
          <w:rFonts w:ascii="Arial" w:hAnsi="Arial" w:cs="Arial"/>
          <w:color w:val="000000"/>
          <w:spacing w:val="-2"/>
          <w:lang w:val="en-GB"/>
        </w:rPr>
        <w:fldChar w:fldCharType="separate"/>
      </w:r>
      <w:r w:rsidRPr="0010412E">
        <w:rPr>
          <w:rFonts w:ascii="Arial" w:hAnsi="Arial" w:cs="Arial"/>
          <w:noProof/>
          <w:color w:val="000000"/>
          <w:spacing w:val="-2"/>
          <w:lang w:val="en-GB"/>
        </w:rPr>
        <w:drawing>
          <wp:inline distT="0" distB="0" distL="0" distR="0" wp14:anchorId="309D60C6" wp14:editId="613CCD58">
            <wp:extent cx="5760720" cy="3388995"/>
            <wp:effectExtent l="0" t="0" r="5080" b="1905"/>
            <wp:docPr id="28568154" name="Image 1" descr="Members of the Huddersfield Grooming gang who were jailed for 200 years in 2018 for serious sexual offences against teenage girls in three trials at Leeds Crown Co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25bdf1e9abe1a9b" descr="Members of the Huddersfield Grooming gang who were jailed for 200 years in 2018 for serious sexual offences against teenage girls in three trials at Leeds Crown Cou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388995"/>
                    </a:xfrm>
                    <a:prstGeom prst="rect">
                      <a:avLst/>
                    </a:prstGeom>
                    <a:noFill/>
                    <a:ln>
                      <a:noFill/>
                    </a:ln>
                  </pic:spPr>
                </pic:pic>
              </a:graphicData>
            </a:graphic>
          </wp:inline>
        </w:drawing>
      </w:r>
      <w:r w:rsidRPr="00BD19C7">
        <w:rPr>
          <w:rFonts w:ascii="Arial" w:hAnsi="Arial" w:cs="Arial"/>
          <w:color w:val="000000"/>
          <w:spacing w:val="-2"/>
          <w:lang w:val="en-GB"/>
        </w:rPr>
        <w:fldChar w:fldCharType="end"/>
      </w:r>
    </w:p>
    <w:p w14:paraId="1E00CFDF" w14:textId="77777777" w:rsidR="00BD19C7" w:rsidRPr="00BD19C7" w:rsidRDefault="00BD19C7" w:rsidP="00BD19C7">
      <w:pPr>
        <w:spacing w:line="345" w:lineRule="atLeast"/>
        <w:rPr>
          <w:rFonts w:ascii="Arial" w:hAnsi="Arial" w:cs="Arial"/>
          <w:b/>
          <w:bCs/>
          <w:color w:val="000000"/>
          <w:spacing w:val="-2"/>
          <w:sz w:val="26"/>
          <w:szCs w:val="26"/>
          <w:lang w:val="en-GB"/>
        </w:rPr>
      </w:pPr>
      <w:r w:rsidRPr="00BD19C7">
        <w:rPr>
          <w:rFonts w:ascii="Arial" w:hAnsi="Arial" w:cs="Arial"/>
          <w:b/>
          <w:bCs/>
          <w:color w:val="000000"/>
          <w:spacing w:val="-2"/>
          <w:sz w:val="26"/>
          <w:szCs w:val="26"/>
          <w:lang w:val="en-GB"/>
        </w:rPr>
        <w:t>+6</w:t>
      </w:r>
    </w:p>
    <w:p w14:paraId="20336C77" w14:textId="77777777" w:rsidR="00BD19C7" w:rsidRPr="00BD19C7" w:rsidRDefault="00BD19C7" w:rsidP="00BD19C7">
      <w:pPr>
        <w:spacing w:line="345" w:lineRule="atLeast"/>
        <w:rPr>
          <w:rFonts w:ascii="Arial" w:hAnsi="Arial" w:cs="Arial"/>
          <w:color w:val="000000"/>
          <w:spacing w:val="-2"/>
          <w:sz w:val="18"/>
          <w:szCs w:val="18"/>
          <w:lang w:val="en-GB"/>
        </w:rPr>
      </w:pPr>
      <w:r w:rsidRPr="00BD19C7">
        <w:rPr>
          <w:rFonts w:ascii="Arial" w:hAnsi="Arial" w:cs="Arial"/>
          <w:color w:val="000000"/>
          <w:spacing w:val="-2"/>
          <w:sz w:val="18"/>
          <w:szCs w:val="18"/>
          <w:lang w:val="en-GB"/>
        </w:rPr>
        <w:t>View gallery</w:t>
      </w:r>
    </w:p>
    <w:p w14:paraId="6FD4CB86" w14:textId="77777777" w:rsidR="00BD19C7" w:rsidRPr="00BD19C7" w:rsidRDefault="00BD19C7" w:rsidP="00BD19C7">
      <w:pPr>
        <w:pBdr>
          <w:bottom w:val="single" w:sz="6" w:space="3" w:color="E3E3E3"/>
        </w:pBdr>
        <w:spacing w:after="240" w:line="270" w:lineRule="atLeast"/>
        <w:rPr>
          <w:rFonts w:ascii="Arial" w:hAnsi="Arial" w:cs="Arial"/>
          <w:b/>
          <w:bCs/>
          <w:color w:val="000000"/>
          <w:spacing w:val="-2"/>
          <w:sz w:val="21"/>
          <w:szCs w:val="21"/>
          <w:lang w:val="en-GB"/>
        </w:rPr>
      </w:pPr>
      <w:r w:rsidRPr="00BD19C7">
        <w:rPr>
          <w:rFonts w:ascii="Arial" w:hAnsi="Arial" w:cs="Arial"/>
          <w:b/>
          <w:bCs/>
          <w:color w:val="000000"/>
          <w:spacing w:val="-2"/>
          <w:sz w:val="21"/>
          <w:szCs w:val="21"/>
          <w:lang w:val="en-GB"/>
        </w:rPr>
        <w:lastRenderedPageBreak/>
        <w:t>Members of the Huddersfield Grooming gang who were jailed for 200 years in 2018 for serious sexual offences against teenage girls in three trials at Leeds Crown Court</w:t>
      </w:r>
    </w:p>
    <w:p w14:paraId="724E4C4B" w14:textId="77777777" w:rsidR="00BD19C7" w:rsidRPr="0010412E" w:rsidRDefault="00BD19C7" w:rsidP="00B04486">
      <w:pPr>
        <w:spacing w:after="4" w:line="256" w:lineRule="auto"/>
        <w:ind w:left="705"/>
        <w:rPr>
          <w:lang w:val="en-GB"/>
        </w:rPr>
      </w:pPr>
    </w:p>
    <w:p w14:paraId="4ABAF475" w14:textId="77777777" w:rsidR="003647CA" w:rsidRPr="0010412E" w:rsidRDefault="003647CA">
      <w:pPr>
        <w:rPr>
          <w:lang w:val="en-GB"/>
        </w:rPr>
      </w:pPr>
    </w:p>
    <w:sectPr w:rsidR="003647CA" w:rsidRPr="001041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4D9E"/>
    <w:multiLevelType w:val="hybridMultilevel"/>
    <w:tmpl w:val="24343A72"/>
    <w:lvl w:ilvl="0" w:tplc="53426794">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 w15:restartNumberingAfterBreak="0">
    <w:nsid w:val="070D3FBF"/>
    <w:multiLevelType w:val="hybridMultilevel"/>
    <w:tmpl w:val="2A3A7098"/>
    <w:lvl w:ilvl="0" w:tplc="FB5825A8">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8AD03AE"/>
    <w:multiLevelType w:val="hybridMultilevel"/>
    <w:tmpl w:val="0338C9F0"/>
    <w:lvl w:ilvl="0" w:tplc="77F67BF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B501EEE"/>
    <w:multiLevelType w:val="hybridMultilevel"/>
    <w:tmpl w:val="76C27E72"/>
    <w:lvl w:ilvl="0" w:tplc="67A8F1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F73392"/>
    <w:multiLevelType w:val="multilevel"/>
    <w:tmpl w:val="28F0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37E67"/>
    <w:multiLevelType w:val="hybridMultilevel"/>
    <w:tmpl w:val="7EB8E8F4"/>
    <w:lvl w:ilvl="0" w:tplc="524A343E">
      <w:start w:val="1"/>
      <w:numFmt w:val="upperLetter"/>
      <w:lvlText w:val="%1."/>
      <w:lvlJc w:val="left"/>
      <w:pPr>
        <w:ind w:left="1780" w:hanging="360"/>
      </w:pPr>
      <w:rPr>
        <w:rFonts w:hint="default"/>
      </w:rPr>
    </w:lvl>
    <w:lvl w:ilvl="1" w:tplc="040C0019" w:tentative="1">
      <w:start w:val="1"/>
      <w:numFmt w:val="lowerLetter"/>
      <w:lvlText w:val="%2."/>
      <w:lvlJc w:val="left"/>
      <w:pPr>
        <w:ind w:left="2500" w:hanging="360"/>
      </w:pPr>
    </w:lvl>
    <w:lvl w:ilvl="2" w:tplc="040C001B" w:tentative="1">
      <w:start w:val="1"/>
      <w:numFmt w:val="lowerRoman"/>
      <w:lvlText w:val="%3."/>
      <w:lvlJc w:val="right"/>
      <w:pPr>
        <w:ind w:left="3220" w:hanging="180"/>
      </w:pPr>
    </w:lvl>
    <w:lvl w:ilvl="3" w:tplc="040C000F" w:tentative="1">
      <w:start w:val="1"/>
      <w:numFmt w:val="decimal"/>
      <w:lvlText w:val="%4."/>
      <w:lvlJc w:val="left"/>
      <w:pPr>
        <w:ind w:left="3940" w:hanging="360"/>
      </w:pPr>
    </w:lvl>
    <w:lvl w:ilvl="4" w:tplc="040C0019" w:tentative="1">
      <w:start w:val="1"/>
      <w:numFmt w:val="lowerLetter"/>
      <w:lvlText w:val="%5."/>
      <w:lvlJc w:val="left"/>
      <w:pPr>
        <w:ind w:left="4660" w:hanging="360"/>
      </w:pPr>
    </w:lvl>
    <w:lvl w:ilvl="5" w:tplc="040C001B" w:tentative="1">
      <w:start w:val="1"/>
      <w:numFmt w:val="lowerRoman"/>
      <w:lvlText w:val="%6."/>
      <w:lvlJc w:val="right"/>
      <w:pPr>
        <w:ind w:left="5380" w:hanging="180"/>
      </w:pPr>
    </w:lvl>
    <w:lvl w:ilvl="6" w:tplc="040C000F" w:tentative="1">
      <w:start w:val="1"/>
      <w:numFmt w:val="decimal"/>
      <w:lvlText w:val="%7."/>
      <w:lvlJc w:val="left"/>
      <w:pPr>
        <w:ind w:left="6100" w:hanging="360"/>
      </w:pPr>
    </w:lvl>
    <w:lvl w:ilvl="7" w:tplc="040C0019" w:tentative="1">
      <w:start w:val="1"/>
      <w:numFmt w:val="lowerLetter"/>
      <w:lvlText w:val="%8."/>
      <w:lvlJc w:val="left"/>
      <w:pPr>
        <w:ind w:left="6820" w:hanging="360"/>
      </w:pPr>
    </w:lvl>
    <w:lvl w:ilvl="8" w:tplc="040C001B" w:tentative="1">
      <w:start w:val="1"/>
      <w:numFmt w:val="lowerRoman"/>
      <w:lvlText w:val="%9."/>
      <w:lvlJc w:val="right"/>
      <w:pPr>
        <w:ind w:left="7540" w:hanging="180"/>
      </w:pPr>
    </w:lvl>
  </w:abstractNum>
  <w:abstractNum w:abstractNumId="6" w15:restartNumberingAfterBreak="0">
    <w:nsid w:val="13123BA6"/>
    <w:multiLevelType w:val="hybridMultilevel"/>
    <w:tmpl w:val="4514A23A"/>
    <w:lvl w:ilvl="0" w:tplc="32D2FC64">
      <w:start w:val="9"/>
      <w:numFmt w:val="upperLetter"/>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6A03E9D"/>
    <w:multiLevelType w:val="hybridMultilevel"/>
    <w:tmpl w:val="E7F43416"/>
    <w:lvl w:ilvl="0" w:tplc="C0565052">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16AD1934"/>
    <w:multiLevelType w:val="hybridMultilevel"/>
    <w:tmpl w:val="3E605624"/>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0B3313"/>
    <w:multiLevelType w:val="multilevel"/>
    <w:tmpl w:val="3B6A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25DF3"/>
    <w:multiLevelType w:val="hybridMultilevel"/>
    <w:tmpl w:val="A5ECD5C4"/>
    <w:lvl w:ilvl="0" w:tplc="F676CBE4">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1" w15:restartNumberingAfterBreak="0">
    <w:nsid w:val="252B1F82"/>
    <w:multiLevelType w:val="hybridMultilevel"/>
    <w:tmpl w:val="A7644CC0"/>
    <w:lvl w:ilvl="0" w:tplc="69B6CF28">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2" w15:restartNumberingAfterBreak="0">
    <w:nsid w:val="2BF874F2"/>
    <w:multiLevelType w:val="multilevel"/>
    <w:tmpl w:val="0AC0A9A8"/>
    <w:name w:val="LISTE-1"/>
    <w:lvl w:ilvl="0">
      <w:start w:val="1"/>
      <w:numFmt w:val="bullet"/>
      <w:pStyle w:val="listepuceniv1"/>
      <w:lvlText w:val=""/>
      <w:lvlJc w:val="left"/>
      <w:pPr>
        <w:ind w:left="567" w:hanging="567"/>
      </w:pPr>
      <w:rPr>
        <w:rFonts w:ascii="Symbol" w:hAnsi="Symbol" w:hint="default"/>
      </w:rPr>
    </w:lvl>
    <w:lvl w:ilvl="1">
      <w:start w:val="1"/>
      <w:numFmt w:val="bullet"/>
      <w:pStyle w:val="listepuceniv2"/>
      <w:lvlText w:val="-"/>
      <w:lvlJc w:val="left"/>
      <w:pPr>
        <w:ind w:left="1134" w:hanging="567"/>
      </w:pPr>
      <w:rPr>
        <w:rFonts w:ascii="Times New Roman" w:hAnsi="Times New Roman" w:hint="default"/>
      </w:rPr>
    </w:lvl>
    <w:lvl w:ilvl="2">
      <w:start w:val="1"/>
      <w:numFmt w:val="bullet"/>
      <w:pStyle w:val="listepuceniv3"/>
      <w:lvlText w:val="o"/>
      <w:lvlJc w:val="left"/>
      <w:pPr>
        <w:ind w:left="1701" w:hanging="567"/>
      </w:pPr>
      <w:rPr>
        <w:rFonts w:ascii="Courier New" w:hAnsi="Courier New" w:hint="default"/>
        <w:color w:val="auto"/>
      </w:rPr>
    </w:lvl>
    <w:lvl w:ilvl="3">
      <w:start w:val="1"/>
      <w:numFmt w:val="none"/>
      <w:lvlText w:val="ERREUR DE LISTE"/>
      <w:lvlJc w:val="left"/>
      <w:pPr>
        <w:ind w:left="2041" w:hanging="340"/>
      </w:pPr>
      <w:rPr>
        <w:rFonts w:cs="Times New Roman" w:hint="default"/>
      </w:rPr>
    </w:lvl>
    <w:lvl w:ilvl="4">
      <w:start w:val="1"/>
      <w:numFmt w:val="none"/>
      <w:lvlText w:val="ERREUR DE LISTE"/>
      <w:lvlJc w:val="left"/>
      <w:pPr>
        <w:ind w:left="2608" w:hanging="340"/>
      </w:pPr>
      <w:rPr>
        <w:rFonts w:cs="Times New Roman" w:hint="default"/>
      </w:rPr>
    </w:lvl>
    <w:lvl w:ilvl="5">
      <w:start w:val="1"/>
      <w:numFmt w:val="none"/>
      <w:lvlText w:val="ERREUR DE LISTE"/>
      <w:lvlJc w:val="left"/>
      <w:pPr>
        <w:ind w:left="3175" w:hanging="340"/>
      </w:pPr>
      <w:rPr>
        <w:rFonts w:cs="Times New Roman" w:hint="default"/>
      </w:rPr>
    </w:lvl>
    <w:lvl w:ilvl="6">
      <w:start w:val="1"/>
      <w:numFmt w:val="none"/>
      <w:lvlText w:val="ERREUR DE LISTE"/>
      <w:lvlJc w:val="left"/>
      <w:pPr>
        <w:ind w:left="3742" w:hanging="340"/>
      </w:pPr>
      <w:rPr>
        <w:rFonts w:cs="Times New Roman" w:hint="default"/>
      </w:rPr>
    </w:lvl>
    <w:lvl w:ilvl="7">
      <w:start w:val="1"/>
      <w:numFmt w:val="none"/>
      <w:lvlText w:val="ERREUR DE LISTE"/>
      <w:lvlJc w:val="left"/>
      <w:pPr>
        <w:ind w:left="4309" w:hanging="340"/>
      </w:pPr>
      <w:rPr>
        <w:rFonts w:cs="Times New Roman" w:hint="default"/>
      </w:rPr>
    </w:lvl>
    <w:lvl w:ilvl="8">
      <w:start w:val="1"/>
      <w:numFmt w:val="none"/>
      <w:lvlText w:val="ERREUR DE LISTE"/>
      <w:lvlJc w:val="left"/>
      <w:pPr>
        <w:ind w:left="4876" w:hanging="340"/>
      </w:pPr>
      <w:rPr>
        <w:rFonts w:cs="Times New Roman" w:hint="default"/>
      </w:rPr>
    </w:lvl>
  </w:abstractNum>
  <w:abstractNum w:abstractNumId="13" w15:restartNumberingAfterBreak="0">
    <w:nsid w:val="32841EDC"/>
    <w:multiLevelType w:val="hybridMultilevel"/>
    <w:tmpl w:val="8C923DF0"/>
    <w:lvl w:ilvl="0" w:tplc="6348476C">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37DE0709"/>
    <w:multiLevelType w:val="hybridMultilevel"/>
    <w:tmpl w:val="BFE8A1B8"/>
    <w:lvl w:ilvl="0" w:tplc="882C9C60">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C2E72B1"/>
    <w:multiLevelType w:val="hybridMultilevel"/>
    <w:tmpl w:val="9FF27706"/>
    <w:lvl w:ilvl="0" w:tplc="9A44994C">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684D710">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3E3286">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A3A36B4">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BE223F6">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D4DEE2">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EA2B746">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1FC1682">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99A8772">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B616EE"/>
    <w:multiLevelType w:val="hybridMultilevel"/>
    <w:tmpl w:val="DB70157E"/>
    <w:lvl w:ilvl="0" w:tplc="1F7E68F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4A7687"/>
    <w:multiLevelType w:val="hybridMultilevel"/>
    <w:tmpl w:val="67C42874"/>
    <w:lvl w:ilvl="0" w:tplc="BA026F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89E1C3E"/>
    <w:multiLevelType w:val="hybridMultilevel"/>
    <w:tmpl w:val="8E280A74"/>
    <w:lvl w:ilvl="0" w:tplc="0F1E394C">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9" w15:restartNumberingAfterBreak="0">
    <w:nsid w:val="49685EA3"/>
    <w:multiLevelType w:val="hybridMultilevel"/>
    <w:tmpl w:val="AF4EB418"/>
    <w:lvl w:ilvl="0" w:tplc="37D095A0">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0" w15:restartNumberingAfterBreak="0">
    <w:nsid w:val="53005D68"/>
    <w:multiLevelType w:val="hybridMultilevel"/>
    <w:tmpl w:val="BA92E816"/>
    <w:lvl w:ilvl="0" w:tplc="EA4282D6">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7186DF7"/>
    <w:multiLevelType w:val="multilevel"/>
    <w:tmpl w:val="B34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825253"/>
    <w:multiLevelType w:val="hybridMultilevel"/>
    <w:tmpl w:val="57D87962"/>
    <w:lvl w:ilvl="0" w:tplc="3B5832BA">
      <w:start w:val="1"/>
      <w:numFmt w:val="upperLetter"/>
      <w:lvlText w:val="%1."/>
      <w:lvlJc w:val="left"/>
      <w:pPr>
        <w:ind w:left="1647" w:hanging="360"/>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3" w15:restartNumberingAfterBreak="0">
    <w:nsid w:val="5E412E41"/>
    <w:multiLevelType w:val="hybridMultilevel"/>
    <w:tmpl w:val="3CBA308A"/>
    <w:lvl w:ilvl="0" w:tplc="FA0663B2">
      <w:start w:val="1"/>
      <w:numFmt w:val="upp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5EB46D5F"/>
    <w:multiLevelType w:val="hybridMultilevel"/>
    <w:tmpl w:val="C172AD76"/>
    <w:lvl w:ilvl="0" w:tplc="785E199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409784F"/>
    <w:multiLevelType w:val="hybridMultilevel"/>
    <w:tmpl w:val="C764F1F2"/>
    <w:lvl w:ilvl="0" w:tplc="D974C2B8">
      <w:start w:val="1"/>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6" w15:restartNumberingAfterBreak="0">
    <w:nsid w:val="78C56256"/>
    <w:multiLevelType w:val="hybridMultilevel"/>
    <w:tmpl w:val="CBAE4D76"/>
    <w:lvl w:ilvl="0" w:tplc="ED2EC59E">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1640571565">
    <w:abstractNumId w:val="15"/>
  </w:num>
  <w:num w:numId="2" w16cid:durableId="1715350637">
    <w:abstractNumId w:val="21"/>
  </w:num>
  <w:num w:numId="3" w16cid:durableId="252051478">
    <w:abstractNumId w:val="4"/>
  </w:num>
  <w:num w:numId="4" w16cid:durableId="359861169">
    <w:abstractNumId w:val="9"/>
  </w:num>
  <w:num w:numId="5" w16cid:durableId="1012103413">
    <w:abstractNumId w:val="12"/>
  </w:num>
  <w:num w:numId="6" w16cid:durableId="336348634">
    <w:abstractNumId w:val="16"/>
  </w:num>
  <w:num w:numId="7" w16cid:durableId="426270737">
    <w:abstractNumId w:val="13"/>
  </w:num>
  <w:num w:numId="8" w16cid:durableId="638194892">
    <w:abstractNumId w:val="1"/>
  </w:num>
  <w:num w:numId="9" w16cid:durableId="342319001">
    <w:abstractNumId w:val="14"/>
  </w:num>
  <w:num w:numId="10" w16cid:durableId="1558197848">
    <w:abstractNumId w:val="22"/>
  </w:num>
  <w:num w:numId="11" w16cid:durableId="1673951874">
    <w:abstractNumId w:val="19"/>
  </w:num>
  <w:num w:numId="12" w16cid:durableId="721977033">
    <w:abstractNumId w:val="3"/>
  </w:num>
  <w:num w:numId="13" w16cid:durableId="1383750701">
    <w:abstractNumId w:val="20"/>
  </w:num>
  <w:num w:numId="14" w16cid:durableId="1873225551">
    <w:abstractNumId w:val="2"/>
  </w:num>
  <w:num w:numId="15" w16cid:durableId="1577132930">
    <w:abstractNumId w:val="7"/>
  </w:num>
  <w:num w:numId="16" w16cid:durableId="823736207">
    <w:abstractNumId w:val="5"/>
  </w:num>
  <w:num w:numId="17" w16cid:durableId="9381241">
    <w:abstractNumId w:val="24"/>
  </w:num>
  <w:num w:numId="18" w16cid:durableId="824130711">
    <w:abstractNumId w:val="8"/>
  </w:num>
  <w:num w:numId="19" w16cid:durableId="1631013598">
    <w:abstractNumId w:val="25"/>
  </w:num>
  <w:num w:numId="20" w16cid:durableId="662272545">
    <w:abstractNumId w:val="6"/>
  </w:num>
  <w:num w:numId="21" w16cid:durableId="770704340">
    <w:abstractNumId w:val="10"/>
  </w:num>
  <w:num w:numId="22" w16cid:durableId="1494490601">
    <w:abstractNumId w:val="11"/>
  </w:num>
  <w:num w:numId="23" w16cid:durableId="784495466">
    <w:abstractNumId w:val="18"/>
  </w:num>
  <w:num w:numId="24" w16cid:durableId="1278220212">
    <w:abstractNumId w:val="26"/>
  </w:num>
  <w:num w:numId="25" w16cid:durableId="353656470">
    <w:abstractNumId w:val="23"/>
  </w:num>
  <w:num w:numId="26" w16cid:durableId="546260803">
    <w:abstractNumId w:val="0"/>
  </w:num>
  <w:num w:numId="27" w16cid:durableId="1788162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7CA"/>
    <w:rsid w:val="0010412E"/>
    <w:rsid w:val="00185C41"/>
    <w:rsid w:val="003647CA"/>
    <w:rsid w:val="005E036D"/>
    <w:rsid w:val="00852BD4"/>
    <w:rsid w:val="00863ABB"/>
    <w:rsid w:val="008B38C2"/>
    <w:rsid w:val="00A07951"/>
    <w:rsid w:val="00A24464"/>
    <w:rsid w:val="00AB048C"/>
    <w:rsid w:val="00B04486"/>
    <w:rsid w:val="00BC1540"/>
    <w:rsid w:val="00BD19C7"/>
    <w:rsid w:val="00D07F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CCBEAD7"/>
  <w15:chartTrackingRefBased/>
  <w15:docId w15:val="{C77A5E4F-5B42-D244-A6CD-0AC74C81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9C7"/>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364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64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647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647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647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647C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47C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47C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47C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47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647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647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647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647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647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47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47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47CA"/>
    <w:rPr>
      <w:rFonts w:eastAsiaTheme="majorEastAsia" w:cstheme="majorBidi"/>
      <w:color w:val="272727" w:themeColor="text1" w:themeTint="D8"/>
    </w:rPr>
  </w:style>
  <w:style w:type="paragraph" w:styleId="Titre">
    <w:name w:val="Title"/>
    <w:basedOn w:val="Normal"/>
    <w:next w:val="Normal"/>
    <w:link w:val="TitreCar"/>
    <w:uiPriority w:val="10"/>
    <w:qFormat/>
    <w:rsid w:val="003647C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47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47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47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47CA"/>
    <w:pPr>
      <w:spacing w:before="160"/>
      <w:jc w:val="center"/>
    </w:pPr>
    <w:rPr>
      <w:i/>
      <w:iCs/>
      <w:color w:val="404040" w:themeColor="text1" w:themeTint="BF"/>
    </w:rPr>
  </w:style>
  <w:style w:type="character" w:customStyle="1" w:styleId="CitationCar">
    <w:name w:val="Citation Car"/>
    <w:basedOn w:val="Policepardfaut"/>
    <w:link w:val="Citation"/>
    <w:uiPriority w:val="29"/>
    <w:rsid w:val="003647CA"/>
    <w:rPr>
      <w:i/>
      <w:iCs/>
      <w:color w:val="404040" w:themeColor="text1" w:themeTint="BF"/>
    </w:rPr>
  </w:style>
  <w:style w:type="paragraph" w:styleId="Paragraphedeliste">
    <w:name w:val="List Paragraph"/>
    <w:basedOn w:val="Normal"/>
    <w:uiPriority w:val="34"/>
    <w:qFormat/>
    <w:rsid w:val="003647CA"/>
    <w:pPr>
      <w:ind w:left="720"/>
      <w:contextualSpacing/>
    </w:pPr>
  </w:style>
  <w:style w:type="character" w:styleId="Accentuationintense">
    <w:name w:val="Intense Emphasis"/>
    <w:basedOn w:val="Policepardfaut"/>
    <w:uiPriority w:val="21"/>
    <w:qFormat/>
    <w:rsid w:val="003647CA"/>
    <w:rPr>
      <w:i/>
      <w:iCs/>
      <w:color w:val="0F4761" w:themeColor="accent1" w:themeShade="BF"/>
    </w:rPr>
  </w:style>
  <w:style w:type="paragraph" w:styleId="Citationintense">
    <w:name w:val="Intense Quote"/>
    <w:basedOn w:val="Normal"/>
    <w:next w:val="Normal"/>
    <w:link w:val="CitationintenseCar"/>
    <w:uiPriority w:val="30"/>
    <w:qFormat/>
    <w:rsid w:val="00364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647CA"/>
    <w:rPr>
      <w:i/>
      <w:iCs/>
      <w:color w:val="0F4761" w:themeColor="accent1" w:themeShade="BF"/>
    </w:rPr>
  </w:style>
  <w:style w:type="character" w:styleId="Rfrenceintense">
    <w:name w:val="Intense Reference"/>
    <w:basedOn w:val="Policepardfaut"/>
    <w:uiPriority w:val="32"/>
    <w:qFormat/>
    <w:rsid w:val="003647CA"/>
    <w:rPr>
      <w:b/>
      <w:bCs/>
      <w:smallCaps/>
      <w:color w:val="0F4761" w:themeColor="accent1" w:themeShade="BF"/>
      <w:spacing w:val="5"/>
    </w:rPr>
  </w:style>
  <w:style w:type="character" w:styleId="lev">
    <w:name w:val="Strong"/>
    <w:basedOn w:val="Policepardfaut"/>
    <w:uiPriority w:val="22"/>
    <w:qFormat/>
    <w:rsid w:val="00BD19C7"/>
    <w:rPr>
      <w:b/>
      <w:bCs/>
    </w:rPr>
  </w:style>
  <w:style w:type="character" w:customStyle="1" w:styleId="mol-style-bold">
    <w:name w:val="mol-style-bold"/>
    <w:basedOn w:val="Policepardfaut"/>
    <w:rsid w:val="00BD19C7"/>
  </w:style>
  <w:style w:type="character" w:customStyle="1" w:styleId="apple-converted-space">
    <w:name w:val="apple-converted-space"/>
    <w:basedOn w:val="Policepardfaut"/>
    <w:rsid w:val="00BD19C7"/>
  </w:style>
  <w:style w:type="character" w:styleId="Lienhypertexte">
    <w:name w:val="Hyperlink"/>
    <w:basedOn w:val="Policepardfaut"/>
    <w:uiPriority w:val="99"/>
    <w:semiHidden/>
    <w:unhideWhenUsed/>
    <w:rsid w:val="00BD19C7"/>
    <w:rPr>
      <w:color w:val="0000FF"/>
      <w:u w:val="single"/>
    </w:rPr>
  </w:style>
  <w:style w:type="paragraph" w:customStyle="1" w:styleId="author-section">
    <w:name w:val="author-section"/>
    <w:basedOn w:val="Normal"/>
    <w:rsid w:val="00BD19C7"/>
    <w:pPr>
      <w:spacing w:before="100" w:beforeAutospacing="1" w:after="100" w:afterAutospacing="1"/>
    </w:pPr>
  </w:style>
  <w:style w:type="paragraph" w:customStyle="1" w:styleId="byline-section">
    <w:name w:val="byline-section"/>
    <w:basedOn w:val="Normal"/>
    <w:rsid w:val="00BD19C7"/>
    <w:pPr>
      <w:spacing w:before="100" w:beforeAutospacing="1" w:after="100" w:afterAutospacing="1"/>
    </w:pPr>
  </w:style>
  <w:style w:type="character" w:customStyle="1" w:styleId="article-timestamp">
    <w:name w:val="article-timestamp"/>
    <w:basedOn w:val="Policepardfaut"/>
    <w:rsid w:val="00BD19C7"/>
  </w:style>
  <w:style w:type="character" w:customStyle="1" w:styleId="article-timestamp-label">
    <w:name w:val="article-timestamp-label"/>
    <w:basedOn w:val="Policepardfaut"/>
    <w:rsid w:val="00BD19C7"/>
  </w:style>
  <w:style w:type="paragraph" w:customStyle="1" w:styleId="share-facebook-long">
    <w:name w:val="share-facebook-long"/>
    <w:basedOn w:val="Normal"/>
    <w:rsid w:val="00BD19C7"/>
    <w:pPr>
      <w:spacing w:before="100" w:beforeAutospacing="1" w:after="100" w:afterAutospacing="1"/>
    </w:pPr>
  </w:style>
  <w:style w:type="paragraph" w:customStyle="1" w:styleId="share-fbmessenger">
    <w:name w:val="share-fbmessenger"/>
    <w:basedOn w:val="Normal"/>
    <w:rsid w:val="00BD19C7"/>
    <w:pPr>
      <w:spacing w:before="100" w:beforeAutospacing="1" w:after="100" w:afterAutospacing="1"/>
    </w:pPr>
  </w:style>
  <w:style w:type="paragraph" w:customStyle="1" w:styleId="share-whatsapp">
    <w:name w:val="share-whatsapp"/>
    <w:basedOn w:val="Normal"/>
    <w:rsid w:val="00BD19C7"/>
    <w:pPr>
      <w:spacing w:before="100" w:beforeAutospacing="1" w:after="100" w:afterAutospacing="1"/>
    </w:pPr>
  </w:style>
  <w:style w:type="paragraph" w:customStyle="1" w:styleId="share-twitter">
    <w:name w:val="share-twitter"/>
    <w:basedOn w:val="Normal"/>
    <w:rsid w:val="00BD19C7"/>
    <w:pPr>
      <w:spacing w:before="100" w:beforeAutospacing="1" w:after="100" w:afterAutospacing="1"/>
    </w:pPr>
  </w:style>
  <w:style w:type="paragraph" w:customStyle="1" w:styleId="share-flipboard">
    <w:name w:val="share-flipboard"/>
    <w:basedOn w:val="Normal"/>
    <w:rsid w:val="00BD19C7"/>
    <w:pPr>
      <w:spacing w:before="100" w:beforeAutospacing="1" w:after="100" w:afterAutospacing="1"/>
    </w:pPr>
  </w:style>
  <w:style w:type="paragraph" w:customStyle="1" w:styleId="share-email">
    <w:name w:val="share-email"/>
    <w:basedOn w:val="Normal"/>
    <w:rsid w:val="00BD19C7"/>
    <w:pPr>
      <w:spacing w:before="100" w:beforeAutospacing="1" w:after="100" w:afterAutospacing="1"/>
    </w:pPr>
  </w:style>
  <w:style w:type="character" w:customStyle="1" w:styleId="wai">
    <w:name w:val="wai"/>
    <w:basedOn w:val="Policepardfaut"/>
    <w:rsid w:val="00BD19C7"/>
  </w:style>
  <w:style w:type="paragraph" w:customStyle="1" w:styleId="share-icons">
    <w:name w:val="share-icons"/>
    <w:basedOn w:val="Normal"/>
    <w:rsid w:val="00BD19C7"/>
    <w:pPr>
      <w:spacing w:before="100" w:beforeAutospacing="1" w:after="100" w:afterAutospacing="1"/>
    </w:pPr>
  </w:style>
  <w:style w:type="paragraph" w:customStyle="1" w:styleId="count-number">
    <w:name w:val="count-number"/>
    <w:basedOn w:val="Normal"/>
    <w:rsid w:val="00BD19C7"/>
    <w:pPr>
      <w:spacing w:before="100" w:beforeAutospacing="1" w:after="100" w:afterAutospacing="1"/>
    </w:pPr>
  </w:style>
  <w:style w:type="paragraph" w:customStyle="1" w:styleId="count-text">
    <w:name w:val="count-text"/>
    <w:basedOn w:val="Normal"/>
    <w:rsid w:val="00BD19C7"/>
    <w:pPr>
      <w:spacing w:before="100" w:beforeAutospacing="1" w:after="100" w:afterAutospacing="1"/>
    </w:pPr>
  </w:style>
  <w:style w:type="character" w:customStyle="1" w:styleId="top-chevron">
    <w:name w:val="top-chevron"/>
    <w:basedOn w:val="Policepardfaut"/>
    <w:rsid w:val="00BD19C7"/>
  </w:style>
  <w:style w:type="paragraph" w:customStyle="1" w:styleId="mol-para-with-font">
    <w:name w:val="mol-para-with-font"/>
    <w:basedOn w:val="Normal"/>
    <w:rsid w:val="00BD19C7"/>
    <w:pPr>
      <w:spacing w:before="100" w:beforeAutospacing="1" w:after="100" w:afterAutospacing="1"/>
    </w:pPr>
  </w:style>
  <w:style w:type="character" w:customStyle="1" w:styleId="plussign-uckt">
    <w:name w:val="plussign-u_ckt"/>
    <w:basedOn w:val="Policepardfaut"/>
    <w:rsid w:val="00BD19C7"/>
  </w:style>
  <w:style w:type="paragraph" w:customStyle="1" w:styleId="imagecaption">
    <w:name w:val="imagecaption"/>
    <w:basedOn w:val="Normal"/>
    <w:rsid w:val="00BD19C7"/>
    <w:pPr>
      <w:spacing w:before="100" w:beforeAutospacing="1" w:after="100" w:afterAutospacing="1"/>
    </w:pPr>
  </w:style>
  <w:style w:type="paragraph" w:customStyle="1" w:styleId="paragraphe">
    <w:name w:val="paragraphe"/>
    <w:basedOn w:val="Normal"/>
    <w:uiPriority w:val="18"/>
    <w:qFormat/>
    <w:rsid w:val="005E036D"/>
    <w:pPr>
      <w:spacing w:before="120" w:after="120"/>
    </w:pPr>
    <w:rPr>
      <w:rFonts w:eastAsiaTheme="minorHAnsi" w:cstheme="minorBidi"/>
      <w:szCs w:val="22"/>
      <w:lang w:eastAsia="en-US"/>
    </w:rPr>
  </w:style>
  <w:style w:type="paragraph" w:customStyle="1" w:styleId="listepuceniv1">
    <w:name w:val="liste à puce niv1"/>
    <w:basedOn w:val="Normal"/>
    <w:uiPriority w:val="18"/>
    <w:rsid w:val="005E036D"/>
    <w:pPr>
      <w:numPr>
        <w:numId w:val="5"/>
      </w:numPr>
      <w:spacing w:before="60" w:after="60"/>
      <w:contextualSpacing/>
    </w:pPr>
    <w:rPr>
      <w:rFonts w:eastAsiaTheme="minorEastAsia"/>
      <w:lang w:eastAsia="en-US"/>
    </w:rPr>
  </w:style>
  <w:style w:type="paragraph" w:customStyle="1" w:styleId="listepuceniv2">
    <w:name w:val="liste à puce niv2"/>
    <w:basedOn w:val="Normal"/>
    <w:uiPriority w:val="18"/>
    <w:rsid w:val="005E036D"/>
    <w:pPr>
      <w:numPr>
        <w:ilvl w:val="1"/>
        <w:numId w:val="5"/>
      </w:numPr>
      <w:spacing w:before="60" w:after="60"/>
      <w:contextualSpacing/>
    </w:pPr>
    <w:rPr>
      <w:rFonts w:eastAsiaTheme="minorEastAsia"/>
      <w:lang w:eastAsia="en-US"/>
    </w:rPr>
  </w:style>
  <w:style w:type="paragraph" w:customStyle="1" w:styleId="listepuceniv3">
    <w:name w:val="liste à puce niv3"/>
    <w:basedOn w:val="Normal"/>
    <w:uiPriority w:val="18"/>
    <w:rsid w:val="005E036D"/>
    <w:pPr>
      <w:numPr>
        <w:ilvl w:val="2"/>
        <w:numId w:val="5"/>
      </w:numPr>
      <w:spacing w:before="60" w:after="60"/>
      <w:contextualSpacing/>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8840">
      <w:bodyDiv w:val="1"/>
      <w:marLeft w:val="0"/>
      <w:marRight w:val="0"/>
      <w:marTop w:val="0"/>
      <w:marBottom w:val="0"/>
      <w:divBdr>
        <w:top w:val="none" w:sz="0" w:space="0" w:color="auto"/>
        <w:left w:val="none" w:sz="0" w:space="0" w:color="auto"/>
        <w:bottom w:val="none" w:sz="0" w:space="0" w:color="auto"/>
        <w:right w:val="none" w:sz="0" w:space="0" w:color="auto"/>
      </w:divBdr>
      <w:divsChild>
        <w:div w:id="1133519011">
          <w:marLeft w:val="0"/>
          <w:marRight w:val="0"/>
          <w:marTop w:val="150"/>
          <w:marBottom w:val="240"/>
          <w:divBdr>
            <w:top w:val="single" w:sz="6" w:space="3" w:color="E3E3E3"/>
            <w:left w:val="none" w:sz="0" w:space="0" w:color="E3E3E3"/>
            <w:bottom w:val="single" w:sz="6" w:space="3" w:color="E3E3E3"/>
            <w:right w:val="none" w:sz="0" w:space="0" w:color="E3E3E3"/>
          </w:divBdr>
          <w:divsChild>
            <w:div w:id="2105153400">
              <w:marLeft w:val="0"/>
              <w:marRight w:val="0"/>
              <w:marTop w:val="0"/>
              <w:marBottom w:val="0"/>
              <w:divBdr>
                <w:top w:val="none" w:sz="0" w:space="0" w:color="auto"/>
                <w:left w:val="none" w:sz="0" w:space="0" w:color="auto"/>
                <w:bottom w:val="none" w:sz="0" w:space="0" w:color="auto"/>
                <w:right w:val="none" w:sz="0" w:space="0" w:color="auto"/>
              </w:divBdr>
            </w:div>
          </w:divsChild>
        </w:div>
        <w:div w:id="1391853893">
          <w:marLeft w:val="0"/>
          <w:marRight w:val="0"/>
          <w:marTop w:val="0"/>
          <w:marBottom w:val="150"/>
          <w:divBdr>
            <w:top w:val="none" w:sz="0" w:space="0" w:color="auto"/>
            <w:left w:val="none" w:sz="0" w:space="0" w:color="auto"/>
            <w:bottom w:val="single" w:sz="6" w:space="5" w:color="E3E2E3"/>
            <w:right w:val="none" w:sz="0" w:space="0" w:color="auto"/>
          </w:divBdr>
          <w:divsChild>
            <w:div w:id="682321820">
              <w:marLeft w:val="0"/>
              <w:marRight w:val="0"/>
              <w:marTop w:val="0"/>
              <w:marBottom w:val="0"/>
              <w:divBdr>
                <w:top w:val="none" w:sz="0" w:space="0" w:color="auto"/>
                <w:left w:val="none" w:sz="0" w:space="0" w:color="auto"/>
                <w:bottom w:val="none" w:sz="0" w:space="0" w:color="auto"/>
                <w:right w:val="none" w:sz="0" w:space="0" w:color="auto"/>
              </w:divBdr>
            </w:div>
          </w:divsChild>
        </w:div>
        <w:div w:id="558369030">
          <w:marLeft w:val="0"/>
          <w:marRight w:val="0"/>
          <w:marTop w:val="0"/>
          <w:marBottom w:val="60"/>
          <w:divBdr>
            <w:top w:val="none" w:sz="0" w:space="0" w:color="auto"/>
            <w:left w:val="none" w:sz="0" w:space="0" w:color="auto"/>
            <w:bottom w:val="none" w:sz="0" w:space="0" w:color="auto"/>
            <w:right w:val="none" w:sz="0" w:space="0" w:color="auto"/>
          </w:divBdr>
          <w:divsChild>
            <w:div w:id="1678342437">
              <w:marLeft w:val="0"/>
              <w:marRight w:val="0"/>
              <w:marTop w:val="0"/>
              <w:marBottom w:val="0"/>
              <w:divBdr>
                <w:top w:val="none" w:sz="0" w:space="0" w:color="auto"/>
                <w:left w:val="none" w:sz="0" w:space="0" w:color="auto"/>
                <w:bottom w:val="none" w:sz="0" w:space="0" w:color="auto"/>
                <w:right w:val="none" w:sz="0" w:space="0" w:color="auto"/>
              </w:divBdr>
              <w:divsChild>
                <w:div w:id="116066561">
                  <w:marLeft w:val="0"/>
                  <w:marRight w:val="0"/>
                  <w:marTop w:val="0"/>
                  <w:marBottom w:val="0"/>
                  <w:divBdr>
                    <w:top w:val="none" w:sz="0" w:space="0" w:color="auto"/>
                    <w:left w:val="none" w:sz="0" w:space="0" w:color="auto"/>
                    <w:bottom w:val="none" w:sz="0" w:space="0" w:color="auto"/>
                    <w:right w:val="none" w:sz="0" w:space="0" w:color="auto"/>
                  </w:divBdr>
                  <w:divsChild>
                    <w:div w:id="1002390796">
                      <w:marLeft w:val="0"/>
                      <w:marRight w:val="0"/>
                      <w:marTop w:val="0"/>
                      <w:marBottom w:val="0"/>
                      <w:divBdr>
                        <w:top w:val="none" w:sz="0" w:space="0" w:color="auto"/>
                        <w:left w:val="none" w:sz="0" w:space="0" w:color="auto"/>
                        <w:bottom w:val="none" w:sz="0" w:space="0" w:color="auto"/>
                        <w:right w:val="none" w:sz="0" w:space="0" w:color="auto"/>
                      </w:divBdr>
                    </w:div>
                    <w:div w:id="183121081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84881895">
          <w:marLeft w:val="0"/>
          <w:marRight w:val="0"/>
          <w:marTop w:val="0"/>
          <w:marBottom w:val="60"/>
          <w:divBdr>
            <w:top w:val="none" w:sz="0" w:space="0" w:color="auto"/>
            <w:left w:val="none" w:sz="0" w:space="0" w:color="auto"/>
            <w:bottom w:val="none" w:sz="0" w:space="0" w:color="auto"/>
            <w:right w:val="none" w:sz="0" w:space="0" w:color="auto"/>
          </w:divBdr>
          <w:divsChild>
            <w:div w:id="1033044521">
              <w:marLeft w:val="0"/>
              <w:marRight w:val="0"/>
              <w:marTop w:val="0"/>
              <w:marBottom w:val="0"/>
              <w:divBdr>
                <w:top w:val="none" w:sz="0" w:space="0" w:color="auto"/>
                <w:left w:val="none" w:sz="0" w:space="0" w:color="auto"/>
                <w:bottom w:val="none" w:sz="0" w:space="0" w:color="auto"/>
                <w:right w:val="none" w:sz="0" w:space="0" w:color="auto"/>
              </w:divBdr>
              <w:divsChild>
                <w:div w:id="1460882919">
                  <w:marLeft w:val="0"/>
                  <w:marRight w:val="0"/>
                  <w:marTop w:val="0"/>
                  <w:marBottom w:val="0"/>
                  <w:divBdr>
                    <w:top w:val="none" w:sz="0" w:space="0" w:color="auto"/>
                    <w:left w:val="none" w:sz="0" w:space="0" w:color="auto"/>
                    <w:bottom w:val="none" w:sz="0" w:space="0" w:color="auto"/>
                    <w:right w:val="none" w:sz="0" w:space="0" w:color="auto"/>
                  </w:divBdr>
                  <w:divsChild>
                    <w:div w:id="1140730012">
                      <w:marLeft w:val="0"/>
                      <w:marRight w:val="0"/>
                      <w:marTop w:val="0"/>
                      <w:marBottom w:val="0"/>
                      <w:divBdr>
                        <w:top w:val="none" w:sz="0" w:space="0" w:color="auto"/>
                        <w:left w:val="none" w:sz="0" w:space="0" w:color="auto"/>
                        <w:bottom w:val="none" w:sz="0" w:space="0" w:color="auto"/>
                        <w:right w:val="none" w:sz="0" w:space="0" w:color="auto"/>
                      </w:divBdr>
                    </w:div>
                    <w:div w:id="693507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88294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ailymail.lnk.to/maggie-oliver-eikamDM!b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9</Pages>
  <Words>2416</Words>
  <Characters>13293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PANSIER</dc:creator>
  <cp:keywords/>
  <dc:description/>
  <cp:lastModifiedBy>FREDERIC PANSIER</cp:lastModifiedBy>
  <cp:revision>3</cp:revision>
  <dcterms:created xsi:type="dcterms:W3CDTF">2025-03-17T15:02:00Z</dcterms:created>
  <dcterms:modified xsi:type="dcterms:W3CDTF">2025-03-18T19:02:00Z</dcterms:modified>
</cp:coreProperties>
</file>