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7D94" w14:textId="77777777" w:rsidR="009A330D" w:rsidRPr="009359A5" w:rsidRDefault="009A330D" w:rsidP="009A330D">
      <w:pPr>
        <w:jc w:val="center"/>
        <w:rPr>
          <w:rFonts w:ascii="Avenir Book" w:hAnsi="Avenir Book"/>
          <w:b/>
          <w:bCs/>
          <w:sz w:val="52"/>
          <w:szCs w:val="52"/>
        </w:rPr>
      </w:pPr>
      <w:r w:rsidRPr="009359A5">
        <w:rPr>
          <w:rFonts w:ascii="Avenir Book" w:hAnsi="Avenir Book"/>
          <w:b/>
          <w:bCs/>
          <w:sz w:val="52"/>
          <w:szCs w:val="52"/>
        </w:rPr>
        <w:t>DEFINITIONS</w:t>
      </w:r>
    </w:p>
    <w:p w14:paraId="34297DA5" w14:textId="77777777" w:rsidR="009A330D" w:rsidRPr="009359A5" w:rsidRDefault="009A330D" w:rsidP="009A330D">
      <w:pPr>
        <w:rPr>
          <w:rFonts w:ascii="Avenir Book" w:hAnsi="Avenir Book"/>
        </w:rPr>
      </w:pPr>
    </w:p>
    <w:p w14:paraId="36C5E57B"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 xml:space="preserve">Marchand de biens :  </w:t>
      </w:r>
      <w:r w:rsidRPr="009359A5">
        <w:rPr>
          <w:rFonts w:ascii="Avenir Book" w:hAnsi="Avenir Book" w:cs="Futura Medium"/>
          <w:sz w:val="28"/>
          <w:szCs w:val="28"/>
        </w:rPr>
        <w:t>Personne physique ou morale qui exerce pour activité</w:t>
      </w:r>
      <w:r w:rsidRPr="009359A5">
        <w:rPr>
          <w:rFonts w:ascii="Avenir Book" w:hAnsi="Avenir Book" w:cs="Futura Medium"/>
          <w:sz w:val="28"/>
          <w:szCs w:val="28"/>
          <w:u w:val="single"/>
        </w:rPr>
        <w:t xml:space="preserve"> </w:t>
      </w:r>
      <w:r w:rsidRPr="009359A5">
        <w:rPr>
          <w:rFonts w:ascii="Avenir Book" w:hAnsi="Avenir Book" w:cs="Futura Medium"/>
          <w:sz w:val="28"/>
          <w:szCs w:val="28"/>
        </w:rPr>
        <w:t>professionnelle, principale et habituelle l’achat pour revendre des biens immeubles.</w:t>
      </w:r>
    </w:p>
    <w:p w14:paraId="61015E8C" w14:textId="77777777" w:rsidR="009A330D" w:rsidRPr="009359A5" w:rsidRDefault="009A330D" w:rsidP="009A330D">
      <w:pPr>
        <w:jc w:val="both"/>
        <w:rPr>
          <w:rFonts w:ascii="Avenir Book" w:hAnsi="Avenir Book" w:cs="Futura Medium"/>
          <w:sz w:val="28"/>
          <w:szCs w:val="28"/>
        </w:rPr>
      </w:pPr>
    </w:p>
    <w:p w14:paraId="0C9509EA"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u w:val="single"/>
        </w:rPr>
        <w:t xml:space="preserve">Agent immobilier (contrat de mandat = « agency » US ; mandataire : « agent » US ; en us « real estate agent ») : </w:t>
      </w:r>
      <w:r w:rsidRPr="009359A5">
        <w:rPr>
          <w:rFonts w:ascii="Avenir Book" w:hAnsi="Avenir Book" w:cs="Futura Medium"/>
          <w:sz w:val="28"/>
          <w:szCs w:val="28"/>
        </w:rPr>
        <w:t>Personne qui agit en tant qu’intermédiaire pour la vente ou pour l’achat d’un bien ou qui recherche au profit d’un mandant un bien.</w:t>
      </w:r>
    </w:p>
    <w:p w14:paraId="4CA9FC72" w14:textId="77777777" w:rsidR="009A330D" w:rsidRPr="009359A5" w:rsidRDefault="009A330D" w:rsidP="009A330D">
      <w:pPr>
        <w:jc w:val="both"/>
        <w:rPr>
          <w:rFonts w:ascii="Avenir Book" w:hAnsi="Avenir Book" w:cs="Futura Medium"/>
          <w:sz w:val="28"/>
          <w:szCs w:val="28"/>
          <w:u w:val="single"/>
        </w:rPr>
      </w:pPr>
    </w:p>
    <w:p w14:paraId="3046823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Commerçant</w:t>
      </w:r>
      <w:r w:rsidRPr="009359A5">
        <w:rPr>
          <w:rFonts w:ascii="Avenir Book" w:hAnsi="Avenir Book" w:cs="Futura Medium"/>
          <w:sz w:val="28"/>
          <w:szCs w:val="28"/>
        </w:rPr>
        <w:t> : Personne physique qui exerce a) des actes de commerce par nature b) à titre professionnel et c) de manière habituelle (</w:t>
      </w:r>
      <w:r w:rsidRPr="009359A5">
        <w:rPr>
          <w:rFonts w:ascii="Avenir Book" w:hAnsi="Avenir Book" w:cs="Futura Medium"/>
          <w:sz w:val="28"/>
          <w:szCs w:val="28"/>
          <w:highlight w:val="yellow"/>
        </w:rPr>
        <w:t>L 121–1</w:t>
      </w:r>
      <w:r w:rsidRPr="009359A5">
        <w:rPr>
          <w:rFonts w:ascii="Avenir Book" w:hAnsi="Avenir Book" w:cs="Futura Medium"/>
          <w:sz w:val="28"/>
          <w:szCs w:val="28"/>
        </w:rPr>
        <w:t xml:space="preserve"> du Code de Commerce).</w:t>
      </w:r>
    </w:p>
    <w:p w14:paraId="1BFE9243"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Actes de commerce par nature</w:t>
      </w:r>
      <w:r w:rsidRPr="009359A5">
        <w:rPr>
          <w:rFonts w:ascii="Avenir Book" w:hAnsi="Avenir Book" w:cs="Futura Medium"/>
          <w:sz w:val="28"/>
          <w:szCs w:val="28"/>
        </w:rPr>
        <w:t xml:space="preserve"> - actes figurant sur la liste de l’article </w:t>
      </w:r>
      <w:r w:rsidRPr="009359A5">
        <w:rPr>
          <w:rFonts w:ascii="Avenir Book" w:hAnsi="Avenir Book" w:cs="Futura Medium"/>
          <w:sz w:val="28"/>
          <w:szCs w:val="28"/>
          <w:highlight w:val="yellow"/>
        </w:rPr>
        <w:t>L. 110-1</w:t>
      </w:r>
      <w:r w:rsidRPr="009359A5">
        <w:rPr>
          <w:rFonts w:ascii="Avenir Book" w:hAnsi="Avenir Book" w:cs="Futura Medium"/>
          <w:sz w:val="28"/>
          <w:szCs w:val="28"/>
        </w:rPr>
        <w:t xml:space="preserve"> du Code de Commerce :</w:t>
      </w:r>
    </w:p>
    <w:p w14:paraId="103DC7BE"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achat pour revendre des biens meubles, </w:t>
      </w:r>
    </w:p>
    <w:p w14:paraId="2D248EB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achat pour revendre des biens immeubles (marchand de biens), </w:t>
      </w:r>
    </w:p>
    <w:p w14:paraId="6E845314"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location de biens meubles, </w:t>
      </w:r>
    </w:p>
    <w:p w14:paraId="65741A7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entreprise de spectacles et de vente aux enchères (à l’encan), </w:t>
      </w:r>
    </w:p>
    <w:p w14:paraId="3228B00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activités de transport (air, terre, eau), </w:t>
      </w:r>
    </w:p>
    <w:p w14:paraId="5DF60A7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 activité de banque, de change, de création de monnaie et achat de métaux précieux, </w:t>
      </w:r>
    </w:p>
    <w:p w14:paraId="42FC0564"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lastRenderedPageBreak/>
        <w:t>- activités de production (manufacture), de fourniture, de services, activités d’intermédiaire (mandat, agence, courtage, commission).</w:t>
      </w:r>
    </w:p>
    <w:p w14:paraId="5967B3D4" w14:textId="77777777" w:rsidR="009A330D" w:rsidRPr="009359A5" w:rsidRDefault="009A330D" w:rsidP="009A330D">
      <w:pPr>
        <w:spacing w:after="240" w:line="240" w:lineRule="auto"/>
        <w:jc w:val="both"/>
        <w:rPr>
          <w:rFonts w:ascii="Avenir Book" w:eastAsia="Times New Roman" w:hAnsi="Avenir Book" w:cs="Futura Medium"/>
          <w:color w:val="3C3C3C"/>
          <w:sz w:val="28"/>
          <w:szCs w:val="28"/>
          <w:lang w:eastAsia="fr-FR"/>
        </w:rPr>
      </w:pPr>
    </w:p>
    <w:p w14:paraId="7A6AB86F"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highlight w:val="yellow"/>
          <w:lang w:eastAsia="fr-FR"/>
        </w:rPr>
        <w:t>L 110-1</w:t>
      </w:r>
      <w:r w:rsidRPr="009359A5">
        <w:rPr>
          <w:rFonts w:ascii="Avenir Book" w:eastAsia="Times New Roman" w:hAnsi="Avenir Book" w:cs="Futura Medium"/>
          <w:i/>
          <w:iCs/>
          <w:color w:val="3C3C3C"/>
          <w:sz w:val="28"/>
          <w:szCs w:val="28"/>
          <w:lang w:eastAsia="fr-FR"/>
        </w:rPr>
        <w:t xml:space="preserve"> </w:t>
      </w:r>
    </w:p>
    <w:p w14:paraId="6B327428"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La loi répute actes de commerce : </w:t>
      </w:r>
    </w:p>
    <w:p w14:paraId="099F09B6"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1° Tout achat de biens meubles pour les revendre, soit en nature, soit après les avoir travaillés et mis en œuvre ; </w:t>
      </w:r>
    </w:p>
    <w:p w14:paraId="3544433D"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2° Tout achat de biens immeubles aux fins de les revendre, à moins que l'acquéreur n'ait agi en vue d'édifier un ou plusieurs bâtiments et de les vendre en bloc ou par locaux ; </w:t>
      </w:r>
    </w:p>
    <w:p w14:paraId="16D456E0"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3° Toutes opérations d'intermédiaire pour l'achat, la souscription ou la vente d'immeubles, de fonds de commerce, d'actions ou parts de sociétés immobilières ; </w:t>
      </w:r>
    </w:p>
    <w:p w14:paraId="6B158F70"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4° Toute entreprise de location de meubles ; </w:t>
      </w:r>
    </w:p>
    <w:p w14:paraId="352CA124"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5° Toute entreprise de manufactures, de commission, de transport par terre ou par eau ; </w:t>
      </w:r>
    </w:p>
    <w:p w14:paraId="0C2EB9AC"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6° Toute entreprise de fournitures, d'agence, bureaux d'affaires, établissements de ventes à l'encan, de spectacles publics ; </w:t>
      </w:r>
    </w:p>
    <w:p w14:paraId="7795BBEB"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7° Toute opération de change, banque, courtage, activité d'émission et de gestion de monnaie électronique et tout service de paiement ; </w:t>
      </w:r>
    </w:p>
    <w:p w14:paraId="46572EAA"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8° Toutes les opérations de banques publiques ; </w:t>
      </w:r>
    </w:p>
    <w:p w14:paraId="19A6192F"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9° Toutes obligations entre négociants, marchands et banquiers ; </w:t>
      </w:r>
    </w:p>
    <w:p w14:paraId="1420E95B"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10° Entre toutes personnes, les lettres de change.</w:t>
      </w:r>
    </w:p>
    <w:p w14:paraId="4DA51443"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p>
    <w:p w14:paraId="51071DC3"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 xml:space="preserve">L. 110-2 </w:t>
      </w:r>
    </w:p>
    <w:p w14:paraId="190DB05D"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La loi répute pareillement actes de commerce :</w:t>
      </w:r>
    </w:p>
    <w:p w14:paraId="3D339030"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lastRenderedPageBreak/>
        <w:t>1° Toute entreprise de construction, et tous achats, ventes et reventes de bâtiments pour la navigation intérieure et extérieure ;</w:t>
      </w:r>
    </w:p>
    <w:p w14:paraId="7E2F6850"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2° Toutes expéditions maritimes ;</w:t>
      </w:r>
    </w:p>
    <w:p w14:paraId="7BC1ADF5"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3° Tout achat et vente d'agrès, apparaux et avitaillements ;</w:t>
      </w:r>
    </w:p>
    <w:p w14:paraId="503B9B98"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4° Tout affrètement ou nolisement, emprunt ou prêt à la grosse ;</w:t>
      </w:r>
    </w:p>
    <w:p w14:paraId="19CCFF59"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5° Toutes assurances et autres contrats concernant le commerce de mer ;</w:t>
      </w:r>
    </w:p>
    <w:p w14:paraId="686CA6BD"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6° Tous accords et conventions pour salaires et loyers d'équipages ;</w:t>
      </w:r>
    </w:p>
    <w:p w14:paraId="2B457D59" w14:textId="77777777" w:rsidR="009A330D" w:rsidRPr="009359A5" w:rsidRDefault="009A330D" w:rsidP="009A330D">
      <w:pPr>
        <w:spacing w:after="240" w:line="240" w:lineRule="auto"/>
        <w:jc w:val="both"/>
        <w:rPr>
          <w:rFonts w:ascii="Avenir Book" w:eastAsia="Times New Roman" w:hAnsi="Avenir Book" w:cs="Futura Medium"/>
          <w:i/>
          <w:iCs/>
          <w:color w:val="3C3C3C"/>
          <w:sz w:val="28"/>
          <w:szCs w:val="28"/>
          <w:lang w:eastAsia="fr-FR"/>
        </w:rPr>
      </w:pPr>
      <w:r w:rsidRPr="009359A5">
        <w:rPr>
          <w:rFonts w:ascii="Avenir Book" w:eastAsia="Times New Roman" w:hAnsi="Avenir Book" w:cs="Futura Medium"/>
          <w:i/>
          <w:iCs/>
          <w:color w:val="3C3C3C"/>
          <w:sz w:val="28"/>
          <w:szCs w:val="28"/>
          <w:lang w:eastAsia="fr-FR"/>
        </w:rPr>
        <w:t>7° Tous engagements de gens de mer pour le service de bâtiments de commerce.</w:t>
      </w:r>
    </w:p>
    <w:p w14:paraId="23E68D42"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Mandat</w:t>
      </w:r>
      <w:r w:rsidRPr="009359A5">
        <w:rPr>
          <w:rFonts w:ascii="Avenir Book" w:hAnsi="Avenir Book" w:cs="Futura Medium"/>
          <w:sz w:val="28"/>
          <w:szCs w:val="28"/>
        </w:rPr>
        <w:t> : contrat par lequel une personne, le mandant, demande à une autre personne, le mandataire, de réaliser un acte juridique en son nom.</w:t>
      </w:r>
    </w:p>
    <w:p w14:paraId="5EC5F338"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Commission</w:t>
      </w:r>
      <w:r w:rsidRPr="009359A5">
        <w:rPr>
          <w:rFonts w:ascii="Avenir Book" w:hAnsi="Avenir Book" w:cs="Futura Medium"/>
          <w:sz w:val="28"/>
          <w:szCs w:val="28"/>
        </w:rPr>
        <w:t xml:space="preserve"> : contrat par lequel une personne, le commissionnaire, va effectuer au profit d’une autre personne, le commettant, un acte juridique sans révéler le nom de celui qui l’envoie. </w:t>
      </w:r>
    </w:p>
    <w:p w14:paraId="6B1087CE" w14:textId="77777777" w:rsidR="009A330D" w:rsidRPr="009359A5" w:rsidRDefault="009A330D" w:rsidP="009A330D">
      <w:pPr>
        <w:spacing w:line="240" w:lineRule="auto"/>
        <w:jc w:val="both"/>
        <w:rPr>
          <w:rFonts w:ascii="Avenir Book" w:eastAsia="Times New Roman" w:hAnsi="Avenir Book" w:cs="Futura Medium"/>
          <w:b/>
          <w:bCs/>
          <w:color w:val="333333"/>
          <w:sz w:val="28"/>
          <w:szCs w:val="28"/>
          <w:lang w:eastAsia="fr-FR"/>
        </w:rPr>
      </w:pPr>
      <w:r w:rsidRPr="009359A5">
        <w:rPr>
          <w:rFonts w:ascii="Avenir Book" w:eastAsia="Times New Roman" w:hAnsi="Avenir Book" w:cs="Futura Medium"/>
          <w:b/>
          <w:bCs/>
          <w:color w:val="333333"/>
          <w:sz w:val="28"/>
          <w:szCs w:val="28"/>
          <w:lang w:eastAsia="fr-FR"/>
        </w:rPr>
        <w:t xml:space="preserve">OU </w:t>
      </w:r>
    </w:p>
    <w:p w14:paraId="7436C938" w14:textId="77777777" w:rsidR="009A330D" w:rsidRPr="009359A5" w:rsidRDefault="009A330D" w:rsidP="009A330D">
      <w:pPr>
        <w:spacing w:line="240" w:lineRule="auto"/>
        <w:jc w:val="both"/>
        <w:rPr>
          <w:rFonts w:ascii="Avenir Book" w:eastAsia="Times New Roman" w:hAnsi="Avenir Book" w:cs="Futura Medium"/>
          <w:b/>
          <w:bCs/>
          <w:color w:val="333333"/>
          <w:sz w:val="28"/>
          <w:szCs w:val="28"/>
          <w:lang w:eastAsia="fr-FR"/>
        </w:rPr>
      </w:pPr>
    </w:p>
    <w:p w14:paraId="74D24C05" w14:textId="77777777" w:rsidR="009A330D" w:rsidRPr="009359A5" w:rsidRDefault="009A330D" w:rsidP="009A330D">
      <w:pPr>
        <w:spacing w:line="360" w:lineRule="auto"/>
        <w:jc w:val="both"/>
        <w:rPr>
          <w:rFonts w:ascii="Avenir Book" w:eastAsia="Times New Roman" w:hAnsi="Avenir Book" w:cs="Futura Medium"/>
          <w:sz w:val="28"/>
          <w:szCs w:val="28"/>
          <w:lang w:eastAsia="fr-FR"/>
        </w:rPr>
      </w:pPr>
      <w:r w:rsidRPr="009359A5">
        <w:rPr>
          <w:rFonts w:ascii="Avenir Book" w:eastAsia="Times New Roman" w:hAnsi="Avenir Book" w:cs="Futura Medium"/>
          <w:color w:val="333333"/>
          <w:sz w:val="28"/>
          <w:szCs w:val="28"/>
          <w:lang w:eastAsia="fr-FR"/>
        </w:rPr>
        <w:t>Contrat par lequel une personne, le commettant, charge une personne, le commissionnaire, d’agir pour son compte et en son nom propre</w:t>
      </w:r>
      <w:r w:rsidRPr="009359A5">
        <w:rPr>
          <w:rFonts w:ascii="Avenir Book" w:eastAsia="Times New Roman" w:hAnsi="Avenir Book" w:cs="Futura Medium"/>
          <w:color w:val="333333"/>
          <w:sz w:val="28"/>
          <w:szCs w:val="28"/>
          <w:shd w:val="clear" w:color="auto" w:fill="FFFFFF"/>
          <w:lang w:eastAsia="fr-FR"/>
        </w:rPr>
        <w:t>.</w:t>
      </w:r>
    </w:p>
    <w:p w14:paraId="42BB6490"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Courtage</w:t>
      </w:r>
      <w:r w:rsidRPr="009359A5">
        <w:rPr>
          <w:rFonts w:ascii="Avenir Book" w:hAnsi="Avenir Book" w:cs="Futura Medium"/>
          <w:sz w:val="28"/>
          <w:szCs w:val="28"/>
        </w:rPr>
        <w:t> : contrat par lequel une personne, le bénéficiaire, demande à une autre personne, le courtier, de comparer des prestations et de lui proposer celle qui lui convient le mieux (conseil). Ce peut une activité en ligne (lesfurets.com, trivago, hôtels, kayak…).</w:t>
      </w:r>
    </w:p>
    <w:p w14:paraId="2A0DAED2"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lastRenderedPageBreak/>
        <w:br/>
      </w:r>
      <w:r w:rsidRPr="009359A5">
        <w:rPr>
          <w:rFonts w:ascii="Avenir Book" w:hAnsi="Avenir Book" w:cs="Futura Medium"/>
          <w:sz w:val="28"/>
          <w:szCs w:val="28"/>
          <w:u w:val="single"/>
        </w:rPr>
        <w:t>Acte de commerce par accessoire</w:t>
      </w:r>
      <w:r w:rsidRPr="009359A5">
        <w:rPr>
          <w:rFonts w:ascii="Avenir Book" w:hAnsi="Avenir Book" w:cs="Futura Medium"/>
          <w:sz w:val="28"/>
          <w:szCs w:val="28"/>
        </w:rPr>
        <w:t> : acte civil réalisé par un commerçant qui de ce fait devient un acte de commerce.</w:t>
      </w:r>
    </w:p>
    <w:p w14:paraId="69F88534"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Acte civil</w:t>
      </w:r>
      <w:r w:rsidRPr="009359A5">
        <w:rPr>
          <w:rFonts w:ascii="Avenir Book" w:hAnsi="Avenir Book" w:cs="Futura Medium"/>
          <w:sz w:val="28"/>
          <w:szCs w:val="28"/>
        </w:rPr>
        <w:t> : acte qui ne figure pas sur la liste de l’article L 110-1 du Code de Commerce.</w:t>
      </w:r>
    </w:p>
    <w:p w14:paraId="7E1B10B3"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rPr>
        <w:br/>
      </w:r>
      <w:r w:rsidRPr="009359A5">
        <w:rPr>
          <w:rFonts w:ascii="Avenir Book" w:hAnsi="Avenir Book" w:cs="Futura Medium"/>
          <w:sz w:val="28"/>
          <w:szCs w:val="28"/>
          <w:u w:val="single"/>
        </w:rPr>
        <w:t>Acte civil par accessoire</w:t>
      </w:r>
      <w:r w:rsidRPr="009359A5">
        <w:rPr>
          <w:rFonts w:ascii="Avenir Book" w:hAnsi="Avenir Book" w:cs="Futura Medium"/>
          <w:sz w:val="28"/>
          <w:szCs w:val="28"/>
        </w:rPr>
        <w:t> : acte de commerce qui devient civil en raison de l’activité de son auteur.</w:t>
      </w:r>
    </w:p>
    <w:p w14:paraId="6F5CAA0C"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br/>
        <w:t>Artisan</w:t>
      </w:r>
      <w:r w:rsidRPr="009359A5">
        <w:rPr>
          <w:rFonts w:ascii="Avenir Book" w:hAnsi="Avenir Book" w:cs="Futura Medium"/>
          <w:sz w:val="28"/>
          <w:szCs w:val="28"/>
        </w:rPr>
        <w:t> : personne qui, à titre professionnel, confectionne des produits et qui vend son savoir-faire ou son travail manuel (102 catégories : BOUCHE boucher, charcuterie, boucherie chevaline, tripier, volailler// boulanger, pâtisserie, viennoiserie, chocolatier, glacier // coiffeur homme, coiffeur dame, coiffeur mixte, barbier// …).</w:t>
      </w:r>
    </w:p>
    <w:p w14:paraId="50F47456"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Artisan boulanger – artisan pâtissier</w:t>
      </w:r>
    </w:p>
    <w:p w14:paraId="4D1FE953" w14:textId="77777777" w:rsidR="009A330D" w:rsidRPr="009359A5" w:rsidRDefault="009A330D" w:rsidP="009A330D">
      <w:pPr>
        <w:jc w:val="both"/>
        <w:rPr>
          <w:rFonts w:ascii="Avenir Book" w:hAnsi="Avenir Book" w:cs="Futura Medium"/>
          <w:sz w:val="28"/>
          <w:szCs w:val="28"/>
        </w:rPr>
      </w:pPr>
    </w:p>
    <w:p w14:paraId="5C46E613" w14:textId="5244F061"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Ordre hiérarchique : Apprenti </w:t>
      </w:r>
      <w:r w:rsidRPr="009359A5">
        <w:rPr>
          <w:rFonts w:ascii="Avenir Book" w:hAnsi="Avenir Book" w:cs="Futura Medium"/>
          <w:sz w:val="28"/>
          <w:szCs w:val="28"/>
        </w:rPr>
        <w:t>(3</w:t>
      </w:r>
      <w:r w:rsidRPr="009359A5">
        <w:rPr>
          <w:rFonts w:ascii="Avenir Book" w:hAnsi="Avenir Book" w:cs="Futura Medium"/>
          <w:sz w:val="28"/>
          <w:szCs w:val="28"/>
        </w:rPr>
        <w:t xml:space="preserve"> ans : 13-16 ans), Compagnon (2 ans), (si doué il peut devenir « Compagnon du devoir » ou « compagnon du tour de France »), Maître (2 ans en plus ; obtention par réalisation d’un Chef-d’œuvre).</w:t>
      </w:r>
    </w:p>
    <w:p w14:paraId="26F54756"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L’acte mixte</w:t>
      </w:r>
      <w:r w:rsidRPr="009359A5">
        <w:rPr>
          <w:rFonts w:ascii="Avenir Book" w:hAnsi="Avenir Book" w:cs="Futura Medium"/>
          <w:sz w:val="28"/>
          <w:szCs w:val="28"/>
        </w:rPr>
        <w:t> : acte passé entre un commerçant et en un non-commerçant.</w:t>
      </w:r>
    </w:p>
    <w:p w14:paraId="2ABE7F5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Commerçant par la forme</w:t>
      </w:r>
      <w:r w:rsidRPr="009359A5">
        <w:rPr>
          <w:rFonts w:ascii="Avenir Book" w:hAnsi="Avenir Book" w:cs="Futura Medium"/>
          <w:sz w:val="28"/>
          <w:szCs w:val="28"/>
        </w:rPr>
        <w:t> : Personne bénéficiant de la qualité de commerçant en raison de sa structure.</w:t>
      </w:r>
    </w:p>
    <w:p w14:paraId="69270E6E" w14:textId="77777777" w:rsidR="009A330D" w:rsidRPr="009359A5" w:rsidRDefault="009A330D" w:rsidP="009A330D">
      <w:pPr>
        <w:pStyle w:val="NormalWeb"/>
        <w:spacing w:before="180" w:beforeAutospacing="0" w:after="180" w:afterAutospacing="0"/>
        <w:jc w:val="both"/>
        <w:rPr>
          <w:rFonts w:ascii="Avenir Book" w:hAnsi="Avenir Book" w:cs="Futura Medium"/>
          <w:sz w:val="28"/>
          <w:szCs w:val="28"/>
          <w:u w:val="single"/>
        </w:rPr>
      </w:pPr>
      <w:r w:rsidRPr="009359A5">
        <w:rPr>
          <w:rFonts w:ascii="Avenir Book" w:hAnsi="Avenir Book" w:cs="Futura Medium"/>
          <w:sz w:val="28"/>
          <w:szCs w:val="28"/>
          <w:highlight w:val="yellow"/>
        </w:rPr>
        <w:t>Article L 210-1 C. com</w:t>
      </w:r>
      <w:r w:rsidRPr="009359A5">
        <w:rPr>
          <w:rFonts w:ascii="Avenir Book" w:hAnsi="Avenir Book" w:cs="Futura Medium"/>
          <w:sz w:val="28"/>
          <w:szCs w:val="28"/>
        </w:rPr>
        <w:t> </w:t>
      </w:r>
      <w:r w:rsidRPr="009359A5">
        <w:rPr>
          <w:rFonts w:ascii="Avenir Book" w:hAnsi="Avenir Book" w:cs="Futura Medium"/>
          <w:sz w:val="28"/>
          <w:szCs w:val="28"/>
          <w:u w:val="single"/>
        </w:rPr>
        <w:t>:</w:t>
      </w:r>
    </w:p>
    <w:p w14:paraId="1A618128" w14:textId="77777777" w:rsidR="009A330D" w:rsidRPr="009359A5" w:rsidRDefault="009A330D" w:rsidP="009A330D">
      <w:pPr>
        <w:pStyle w:val="NormalWeb"/>
        <w:spacing w:before="180" w:beforeAutospacing="0" w:after="180" w:afterAutospacing="0"/>
        <w:jc w:val="both"/>
        <w:rPr>
          <w:rFonts w:ascii="Avenir Book" w:hAnsi="Avenir Book" w:cs="Futura Medium"/>
          <w:color w:val="000000"/>
          <w:sz w:val="28"/>
          <w:szCs w:val="28"/>
        </w:rPr>
      </w:pPr>
      <w:r w:rsidRPr="009359A5">
        <w:rPr>
          <w:rFonts w:ascii="Avenir Book" w:hAnsi="Avenir Book" w:cs="Futura Medium"/>
          <w:sz w:val="28"/>
          <w:szCs w:val="28"/>
        </w:rPr>
        <w:lastRenderedPageBreak/>
        <w:t>« </w:t>
      </w:r>
      <w:r w:rsidRPr="009359A5">
        <w:rPr>
          <w:rFonts w:ascii="Avenir Book" w:hAnsi="Avenir Book" w:cs="Futura Medium"/>
          <w:color w:val="000000"/>
          <w:sz w:val="28"/>
          <w:szCs w:val="28"/>
        </w:rPr>
        <w:t>Le caractère commercial d'une société est déterminé par sa forme ou par son objet.</w:t>
      </w:r>
    </w:p>
    <w:p w14:paraId="29A4A44A" w14:textId="77777777" w:rsidR="009A330D" w:rsidRPr="009359A5" w:rsidRDefault="009A330D" w:rsidP="009A330D">
      <w:pPr>
        <w:pStyle w:val="NormalWeb"/>
        <w:spacing w:before="180" w:beforeAutospacing="0" w:after="180" w:afterAutospacing="0"/>
        <w:jc w:val="both"/>
        <w:rPr>
          <w:rFonts w:ascii="Avenir Book" w:hAnsi="Avenir Book" w:cs="Futura Medium"/>
          <w:color w:val="000000"/>
          <w:sz w:val="28"/>
          <w:szCs w:val="28"/>
        </w:rPr>
      </w:pPr>
      <w:r w:rsidRPr="009359A5">
        <w:rPr>
          <w:rFonts w:ascii="Avenir Book" w:hAnsi="Avenir Book" w:cs="Futura Medium"/>
          <w:color w:val="000000"/>
          <w:sz w:val="28"/>
          <w:szCs w:val="28"/>
        </w:rPr>
        <w:t>Sont commerciales à raison de leur forme et quel que soit leur objet, les sociétés en nom collectif, les sociétés en commandite simple, les sociétés à responsabilité limitée (eurl) et les sociétés par actions (SA /SASU/SAS) ».</w:t>
      </w:r>
    </w:p>
    <w:p w14:paraId="2C3F6CAC" w14:textId="77777777" w:rsidR="009A330D" w:rsidRPr="009359A5" w:rsidRDefault="009A330D" w:rsidP="009A330D">
      <w:pPr>
        <w:jc w:val="both"/>
        <w:rPr>
          <w:rFonts w:ascii="Avenir Book" w:hAnsi="Avenir Book" w:cs="Futura Medium"/>
          <w:sz w:val="28"/>
          <w:szCs w:val="28"/>
        </w:rPr>
      </w:pPr>
    </w:p>
    <w:p w14:paraId="1838C86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Acte de commerce par la forme</w:t>
      </w:r>
      <w:r w:rsidRPr="009359A5">
        <w:rPr>
          <w:rFonts w:ascii="Avenir Book" w:hAnsi="Avenir Book" w:cs="Futura Medium"/>
          <w:sz w:val="28"/>
          <w:szCs w:val="28"/>
        </w:rPr>
        <w:t xml:space="preserve"> : </w:t>
      </w:r>
      <w:r w:rsidRPr="009359A5">
        <w:rPr>
          <w:rFonts w:ascii="Avenir Book" w:hAnsi="Avenir Book" w:cs="Futura Medium"/>
          <w:sz w:val="28"/>
          <w:szCs w:val="28"/>
          <w:highlight w:val="yellow"/>
        </w:rPr>
        <w:t>Art 110-1 C. com</w:t>
      </w:r>
      <w:r w:rsidRPr="009359A5">
        <w:rPr>
          <w:rFonts w:ascii="Avenir Book" w:hAnsi="Avenir Book" w:cs="Futura Medium"/>
          <w:sz w:val="28"/>
          <w:szCs w:val="28"/>
        </w:rPr>
        <w:t>., il n’existe plus que la lettre de change.</w:t>
      </w:r>
    </w:p>
    <w:p w14:paraId="556C903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La preuve</w:t>
      </w:r>
      <w:r w:rsidRPr="009359A5">
        <w:rPr>
          <w:rFonts w:ascii="Avenir Book" w:hAnsi="Avenir Book" w:cs="Futura Medium"/>
          <w:sz w:val="28"/>
          <w:szCs w:val="28"/>
        </w:rPr>
        <w:t xml:space="preserve"> : En matière commerciale, elle est libre </w:t>
      </w:r>
      <w:r w:rsidRPr="009359A5">
        <w:rPr>
          <w:rFonts w:ascii="Avenir Book" w:hAnsi="Avenir Book" w:cs="Futura Medium"/>
          <w:sz w:val="28"/>
          <w:szCs w:val="28"/>
          <w:highlight w:val="yellow"/>
        </w:rPr>
        <w:t>L. 110-3 C. com</w:t>
      </w:r>
      <w:r w:rsidRPr="009359A5">
        <w:rPr>
          <w:rFonts w:ascii="Avenir Book" w:hAnsi="Avenir Book" w:cs="Futura Medium"/>
          <w:sz w:val="28"/>
          <w:szCs w:val="28"/>
        </w:rPr>
        <w:t xml:space="preserve">. </w:t>
      </w:r>
    </w:p>
    <w:p w14:paraId="40E5CA20"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En matière civile, il faut déterminer s’il s’agit d’un acte ou d’un fait juridique.</w:t>
      </w:r>
    </w:p>
    <w:p w14:paraId="4A880B4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Pour un AJ, si le montant est inférieur à 1500 euros, la preuve est libre sinon, elle doit être écrite (sauf impossibilité morale, impossibilité matérielle, ou Commencement de preuve par écrit).</w:t>
      </w:r>
    </w:p>
    <w:p w14:paraId="6025CB4E"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Acte juridique</w:t>
      </w:r>
      <w:r w:rsidRPr="009359A5">
        <w:rPr>
          <w:rFonts w:ascii="Avenir Book" w:hAnsi="Avenir Book" w:cs="Futura Medium"/>
          <w:sz w:val="28"/>
          <w:szCs w:val="28"/>
        </w:rPr>
        <w:t> : manifestation de volonté qui recherche la création d’un effet juridique.</w:t>
      </w:r>
    </w:p>
    <w:p w14:paraId="24F55CBC"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Fait juridique</w:t>
      </w:r>
      <w:r w:rsidRPr="009359A5">
        <w:rPr>
          <w:rFonts w:ascii="Avenir Book" w:hAnsi="Avenir Book" w:cs="Futura Medium"/>
          <w:sz w:val="28"/>
          <w:szCs w:val="28"/>
        </w:rPr>
        <w:t> : réalisation d’un acte voulu ou non voulu entraînant des effets juridiques non recherchés.</w:t>
      </w:r>
    </w:p>
    <w:p w14:paraId="73F35343"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Mise en demeure</w:t>
      </w:r>
      <w:r w:rsidRPr="009359A5">
        <w:rPr>
          <w:rFonts w:ascii="Avenir Book" w:hAnsi="Avenir Book" w:cs="Futura Medium"/>
          <w:sz w:val="28"/>
          <w:szCs w:val="28"/>
        </w:rPr>
        <w:t> : En matière commerciale elle se réalise par tous moyens, en matière civile doit être faite par lettre recommandée avec accusé de réception ou par un acte d’huissier.</w:t>
      </w:r>
    </w:p>
    <w:p w14:paraId="58CE2FAB" w14:textId="77777777" w:rsidR="009A330D"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Compétence matérielle</w:t>
      </w:r>
      <w:r w:rsidRPr="009359A5">
        <w:rPr>
          <w:rFonts w:ascii="Avenir Book" w:hAnsi="Avenir Book" w:cs="Futura Medium"/>
          <w:sz w:val="28"/>
          <w:szCs w:val="28"/>
        </w:rPr>
        <w:t xml:space="preserve"> (ratione materiae) : la règle de droit par laquelle est déterminée la juridiction compétente en raison de la nature de </w:t>
      </w:r>
      <w:r w:rsidRPr="009359A5">
        <w:rPr>
          <w:rFonts w:ascii="Avenir Book" w:hAnsi="Avenir Book" w:cs="Futura Medium"/>
          <w:sz w:val="28"/>
          <w:szCs w:val="28"/>
        </w:rPr>
        <w:lastRenderedPageBreak/>
        <w:t xml:space="preserve">l’affaire. (Actuellement soit TJ, tribunal judiciaire, soit TC </w:t>
      </w:r>
      <w:r>
        <w:rPr>
          <w:rFonts w:ascii="Avenir Book" w:hAnsi="Avenir Book" w:cs="Futura Medium"/>
          <w:sz w:val="28"/>
          <w:szCs w:val="28"/>
        </w:rPr>
        <w:t>tribunal de commerce devenu en certains endroits le 1er janvier 2025 tribunal des activités économiques (TAE)</w:t>
      </w:r>
      <w:r w:rsidRPr="009359A5">
        <w:rPr>
          <w:rFonts w:ascii="Avenir Book" w:hAnsi="Avenir Book" w:cs="Futura Medium"/>
          <w:sz w:val="28"/>
          <w:szCs w:val="28"/>
        </w:rPr>
        <w:t>).</w:t>
      </w:r>
    </w:p>
    <w:p w14:paraId="79079666"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Compétence territoriale</w:t>
      </w:r>
      <w:r w:rsidRPr="009359A5">
        <w:rPr>
          <w:rFonts w:ascii="Avenir Book" w:hAnsi="Avenir Book" w:cs="Futura Medium"/>
          <w:sz w:val="28"/>
          <w:szCs w:val="28"/>
        </w:rPr>
        <w:t> (ratione loci : Art. 42 du Code de procédure Civile) : norme définissant le lieu de la juridiction qui doit être saisie. Règle normale, le tribunal sera celui du domicile du défendeur.</w:t>
      </w:r>
    </w:p>
    <w:p w14:paraId="3321BABF"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Clause attributive de juridiction</w:t>
      </w:r>
      <w:r w:rsidRPr="009359A5">
        <w:rPr>
          <w:rFonts w:ascii="Avenir Book" w:hAnsi="Avenir Book" w:cs="Futura Medium"/>
          <w:sz w:val="28"/>
          <w:szCs w:val="28"/>
        </w:rPr>
        <w:t xml:space="preserve"> (Art. 48 du Code de procédure Civile) : elles ne sont valables qu’à deux conditions : contrat entre deux commerçants, cela doit être très écrit et de manière très apparente.</w:t>
      </w:r>
    </w:p>
    <w:p w14:paraId="3005F63F"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Clause attributive de compétence</w:t>
      </w:r>
      <w:r w:rsidRPr="009359A5">
        <w:rPr>
          <w:rFonts w:ascii="Avenir Book" w:hAnsi="Avenir Book" w:cs="Futura Medium"/>
          <w:sz w:val="28"/>
          <w:szCs w:val="28"/>
        </w:rPr>
        <w:t> : lieu de juridiction par rapport au litige.</w:t>
      </w:r>
    </w:p>
    <w:p w14:paraId="6FC4A5F3"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Clause compromissoire</w:t>
      </w:r>
      <w:r w:rsidRPr="009359A5">
        <w:rPr>
          <w:rFonts w:ascii="Avenir Book" w:hAnsi="Avenir Book" w:cs="Futura Medium"/>
          <w:sz w:val="28"/>
          <w:szCs w:val="28"/>
        </w:rPr>
        <w:t xml:space="preserve"> : clause par laquelle les parties décident </w:t>
      </w:r>
      <w:r w:rsidRPr="009359A5">
        <w:rPr>
          <w:rFonts w:ascii="Avenir Book" w:hAnsi="Avenir Book" w:cs="Futura Medium"/>
          <w:sz w:val="28"/>
          <w:szCs w:val="28"/>
          <w:highlight w:val="yellow"/>
        </w:rPr>
        <w:t>au moment de la signature de contrat</w:t>
      </w:r>
      <w:r w:rsidRPr="009359A5">
        <w:rPr>
          <w:rFonts w:ascii="Avenir Book" w:hAnsi="Avenir Book" w:cs="Futura Medium"/>
          <w:sz w:val="28"/>
          <w:szCs w:val="28"/>
        </w:rPr>
        <w:t xml:space="preserve"> de soumettre leur litige à un arbitre. La clause compromissoire est réservée aux contrats conclus entre professionnels.</w:t>
      </w:r>
    </w:p>
    <w:p w14:paraId="661F5E06"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br/>
      </w:r>
      <w:r w:rsidRPr="009359A5">
        <w:rPr>
          <w:rFonts w:ascii="Avenir Book" w:hAnsi="Avenir Book" w:cs="Futura Medium"/>
          <w:sz w:val="28"/>
          <w:szCs w:val="28"/>
          <w:u w:val="single"/>
        </w:rPr>
        <w:t>Compromis</w:t>
      </w:r>
      <w:r w:rsidRPr="009359A5">
        <w:rPr>
          <w:rFonts w:ascii="Avenir Book" w:hAnsi="Avenir Book" w:cs="Futura Medium"/>
          <w:sz w:val="28"/>
          <w:szCs w:val="28"/>
        </w:rPr>
        <w:t xml:space="preserve"> : convention par laquelle les parties décident de soumettre leur litige à un arbitre </w:t>
      </w:r>
      <w:r w:rsidRPr="009359A5">
        <w:rPr>
          <w:rFonts w:ascii="Avenir Book" w:hAnsi="Avenir Book" w:cs="Futura Medium"/>
          <w:sz w:val="28"/>
          <w:szCs w:val="28"/>
          <w:highlight w:val="yellow"/>
        </w:rPr>
        <w:t>après que</w:t>
      </w:r>
      <w:r w:rsidRPr="009359A5">
        <w:rPr>
          <w:rFonts w:ascii="Avenir Book" w:hAnsi="Avenir Book" w:cs="Futura Medium"/>
          <w:sz w:val="28"/>
          <w:szCs w:val="28"/>
        </w:rPr>
        <w:t xml:space="preserve"> le litige a eu lieu.</w:t>
      </w:r>
    </w:p>
    <w:p w14:paraId="5C670B08" w14:textId="77777777" w:rsidR="009A330D" w:rsidRPr="009359A5" w:rsidRDefault="009A330D" w:rsidP="009A330D">
      <w:pPr>
        <w:jc w:val="both"/>
        <w:rPr>
          <w:rFonts w:ascii="Avenir Book" w:hAnsi="Avenir Book" w:cs="Futura Medium"/>
          <w:sz w:val="28"/>
          <w:szCs w:val="28"/>
        </w:rPr>
      </w:pPr>
    </w:p>
    <w:p w14:paraId="781F1F9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Fonds de commerce</w:t>
      </w:r>
      <w:r w:rsidRPr="009359A5">
        <w:rPr>
          <w:rFonts w:ascii="Avenir Book" w:hAnsi="Avenir Book" w:cs="Futura Medium"/>
          <w:sz w:val="28"/>
          <w:szCs w:val="28"/>
        </w:rPr>
        <w:t xml:space="preserve"> : c’est un meuble incorporel. Ensemble organisé d’éléments corporels (marchandises, matériel) et incorporels (clientèle/achalandage, enseigne, nom commercial, propriétés industrielles, PLA) affectés à l’exploitation d’une activité commerciale ou industrielle / </w:t>
      </w:r>
      <w:r w:rsidRPr="009359A5">
        <w:rPr>
          <w:rFonts w:ascii="Avenir Book" w:eastAsia="Arial" w:hAnsi="Avenir Book" w:cs="Futura Medium"/>
          <w:color w:val="000000"/>
          <w:sz w:val="28"/>
          <w:szCs w:val="28"/>
        </w:rPr>
        <w:t>que le titulaire met à disposition de son entreprise pour atteindre le but recherché dans son activité commerciale.</w:t>
      </w:r>
    </w:p>
    <w:p w14:paraId="5D0C2DC9" w14:textId="77777777" w:rsidR="009A330D" w:rsidRPr="009359A5" w:rsidRDefault="009A330D" w:rsidP="009A330D">
      <w:pPr>
        <w:jc w:val="both"/>
        <w:rPr>
          <w:rFonts w:ascii="Avenir Book" w:hAnsi="Avenir Book" w:cs="Futura Medium"/>
          <w:sz w:val="28"/>
          <w:szCs w:val="28"/>
        </w:rPr>
      </w:pPr>
    </w:p>
    <w:p w14:paraId="374565F1" w14:textId="77777777" w:rsidR="009A330D" w:rsidRPr="009359A5" w:rsidRDefault="009A330D" w:rsidP="009A330D">
      <w:pPr>
        <w:jc w:val="both"/>
        <w:rPr>
          <w:rFonts w:ascii="Avenir Book" w:hAnsi="Avenir Book" w:cs="Futura Medium"/>
          <w:b/>
          <w:bCs/>
          <w:sz w:val="28"/>
          <w:szCs w:val="28"/>
        </w:rPr>
      </w:pPr>
      <w:r w:rsidRPr="009359A5">
        <w:rPr>
          <w:rFonts w:ascii="Avenir Book" w:hAnsi="Avenir Book" w:cs="Futura Medium"/>
          <w:b/>
          <w:bCs/>
          <w:sz w:val="28"/>
          <w:szCs w:val="28"/>
        </w:rPr>
        <w:t xml:space="preserve">Un fonds de commerce peut être exploité de cinq manières différentes. </w:t>
      </w:r>
    </w:p>
    <w:p w14:paraId="7C6493EE" w14:textId="77777777" w:rsidR="009A330D" w:rsidRPr="009359A5" w:rsidRDefault="009A330D" w:rsidP="009A330D">
      <w:pPr>
        <w:jc w:val="both"/>
        <w:rPr>
          <w:rFonts w:ascii="Avenir Book" w:hAnsi="Avenir Book" w:cs="Futura Medium"/>
          <w:sz w:val="28"/>
          <w:szCs w:val="28"/>
          <w:highlight w:val="lightGray"/>
        </w:rPr>
      </w:pPr>
    </w:p>
    <w:p w14:paraId="398C194F"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Concession</w:t>
      </w:r>
      <w:r w:rsidRPr="009359A5">
        <w:rPr>
          <w:rFonts w:ascii="Avenir Book" w:hAnsi="Avenir Book" w:cs="Futura Medium"/>
          <w:sz w:val="28"/>
          <w:szCs w:val="28"/>
        </w:rPr>
        <w:t> : contrat par lequel une personne, le concédant, confie la gestion de son fonds de commerce à un concessionnaire qui bénéficie d’une exclusivité géographique, et notamment qui distribue et répare les produits du concédant.</w:t>
      </w:r>
    </w:p>
    <w:p w14:paraId="4EB3AB50"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Le concessionnaire est propriétaire du fonds de commerce.</w:t>
      </w:r>
    </w:p>
    <w:p w14:paraId="5DBFFE11" w14:textId="77777777" w:rsidR="009A330D" w:rsidRPr="009359A5" w:rsidRDefault="009A330D" w:rsidP="009A330D">
      <w:pPr>
        <w:jc w:val="both"/>
        <w:rPr>
          <w:rFonts w:ascii="Avenir Book" w:hAnsi="Avenir Book" w:cs="Futura Medium"/>
          <w:sz w:val="28"/>
          <w:szCs w:val="28"/>
          <w:highlight w:val="lightGray"/>
        </w:rPr>
      </w:pPr>
    </w:p>
    <w:p w14:paraId="2982C27F"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Franchise</w:t>
      </w:r>
      <w:r w:rsidRPr="009359A5">
        <w:rPr>
          <w:rFonts w:ascii="Avenir Book" w:hAnsi="Avenir Book" w:cs="Futura Medium"/>
          <w:sz w:val="28"/>
          <w:szCs w:val="28"/>
        </w:rPr>
        <w:t xml:space="preserve"> : contrat par lequel le franchiseur permet à un franchisé de créer un fonds de commerce en lui conférant une licence sur les marques, des royalties, des secrets de fabrication et un mode de gestion. Le franchisé est propriétaire du fonds de commerce crée. </w:t>
      </w:r>
    </w:p>
    <w:p w14:paraId="186C4054" w14:textId="77777777" w:rsidR="009A330D" w:rsidRPr="009359A5" w:rsidRDefault="009A330D" w:rsidP="009A330D">
      <w:pPr>
        <w:jc w:val="both"/>
        <w:rPr>
          <w:rFonts w:ascii="Avenir Book" w:hAnsi="Avenir Book" w:cs="Futura Medium"/>
          <w:sz w:val="28"/>
          <w:szCs w:val="28"/>
        </w:rPr>
      </w:pPr>
    </w:p>
    <w:p w14:paraId="0BECA738"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Location-gérance</w:t>
      </w:r>
      <w:r w:rsidRPr="009359A5">
        <w:rPr>
          <w:rFonts w:ascii="Avenir Book" w:hAnsi="Avenir Book" w:cs="Futura Medium"/>
          <w:sz w:val="28"/>
          <w:szCs w:val="28"/>
        </w:rPr>
        <w:t xml:space="preserve"> : contrat par lequel le propriétaire d’un fonds de commerce le loue à une autre personne appelée locataire gérant.  </w:t>
      </w:r>
    </w:p>
    <w:p w14:paraId="10D7B483" w14:textId="13DCA2BB"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Un contrat écrit n’est pas nécessaire dans la mesure ou l’exploitation répond à trois conditions : une exploitation indépendante aux risques et périls de l’exploitant, dans un intérêt économique commun (Cass. 23 </w:t>
      </w:r>
      <w:r w:rsidRPr="009359A5">
        <w:rPr>
          <w:rFonts w:ascii="Avenir Book" w:hAnsi="Avenir Book" w:cs="Futura Medium"/>
          <w:sz w:val="28"/>
          <w:szCs w:val="28"/>
        </w:rPr>
        <w:t>mars</w:t>
      </w:r>
      <w:r w:rsidRPr="009359A5">
        <w:rPr>
          <w:rFonts w:ascii="Avenir Book" w:hAnsi="Avenir Book" w:cs="Futura Medium"/>
          <w:sz w:val="28"/>
          <w:szCs w:val="28"/>
        </w:rPr>
        <w:t xml:space="preserve"> 1999 - Arrêt Cheval </w:t>
      </w:r>
      <w:r w:rsidRPr="009359A5">
        <w:rPr>
          <w:rFonts w:ascii="Avenir Book" w:hAnsi="Avenir Book" w:cs="Futura Medium"/>
          <w:sz w:val="28"/>
          <w:szCs w:val="28"/>
        </w:rPr>
        <w:t>Blanc)</w:t>
      </w:r>
      <w:r w:rsidRPr="009359A5">
        <w:rPr>
          <w:rFonts w:ascii="Avenir Book" w:hAnsi="Avenir Book" w:cs="Futura Medium"/>
          <w:sz w:val="28"/>
          <w:szCs w:val="28"/>
        </w:rPr>
        <w:t xml:space="preserve">. </w:t>
      </w:r>
    </w:p>
    <w:p w14:paraId="3E34BCA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La loi conditionne la location gérance à une </w:t>
      </w:r>
      <w:r w:rsidRPr="009359A5">
        <w:rPr>
          <w:rFonts w:ascii="Avenir Book" w:hAnsi="Avenir Book" w:cs="Futura Medium"/>
          <w:sz w:val="28"/>
          <w:szCs w:val="28"/>
          <w:u w:val="single"/>
        </w:rPr>
        <w:t>exploitation du fonds</w:t>
      </w:r>
      <w:r w:rsidRPr="009359A5">
        <w:rPr>
          <w:rFonts w:ascii="Avenir Book" w:hAnsi="Avenir Book" w:cs="Futura Medium"/>
          <w:sz w:val="28"/>
          <w:szCs w:val="28"/>
        </w:rPr>
        <w:t xml:space="preserve"> pendant trois ans. La rémunération est un pourcentage des bénéfices. Enfin, le loueur qui n’est plus inscrit au RCS mais c’est le locataire gérant qui s’inscrit.</w:t>
      </w:r>
    </w:p>
    <w:p w14:paraId="08368CA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Responsabilité</w:t>
      </w:r>
      <w:r w:rsidRPr="009359A5">
        <w:rPr>
          <w:rFonts w:ascii="Avenir Book" w:hAnsi="Avenir Book" w:cs="Futura Medium"/>
          <w:sz w:val="28"/>
          <w:szCs w:val="28"/>
        </w:rPr>
        <w:t xml:space="preserve"> : s’il s’agit d’un contrat de location-gérance, c’est le locataire gérant qui est responsable et M. Albert, le loueur de fonds ne </w:t>
      </w:r>
      <w:r w:rsidRPr="009359A5">
        <w:rPr>
          <w:rFonts w:ascii="Avenir Book" w:hAnsi="Avenir Book" w:cs="Futura Medium"/>
          <w:sz w:val="28"/>
          <w:szCs w:val="28"/>
        </w:rPr>
        <w:lastRenderedPageBreak/>
        <w:t xml:space="preserve">pourrait pas être poursuivi. S’il s’agit d’une gérance mandataire, seul le mandant est responsable et peut être poursuivi. </w:t>
      </w:r>
    </w:p>
    <w:p w14:paraId="2FBE42FA" w14:textId="77777777" w:rsidR="009A330D" w:rsidRPr="009359A5" w:rsidRDefault="009A330D" w:rsidP="009A330D">
      <w:pPr>
        <w:jc w:val="both"/>
        <w:rPr>
          <w:rFonts w:ascii="Avenir Book" w:hAnsi="Avenir Book" w:cs="Futura Medium"/>
          <w:sz w:val="28"/>
          <w:szCs w:val="28"/>
        </w:rPr>
      </w:pPr>
    </w:p>
    <w:p w14:paraId="311C2AAB"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Gérance-mandat</w:t>
      </w:r>
      <w:r w:rsidRPr="009359A5">
        <w:rPr>
          <w:rFonts w:ascii="Avenir Book" w:hAnsi="Avenir Book" w:cs="Futura Medium"/>
          <w:sz w:val="28"/>
          <w:szCs w:val="28"/>
        </w:rPr>
        <w:t xml:space="preserve"> : contrat par lequel le propriétaire d’un fonds de commerce, le mandant, confie la gestion de son fonds de commerce à un mandataire. </w:t>
      </w:r>
    </w:p>
    <w:p w14:paraId="209D9E4A" w14:textId="77777777" w:rsidR="009A330D" w:rsidRPr="009359A5" w:rsidRDefault="009A330D" w:rsidP="009A330D">
      <w:pPr>
        <w:jc w:val="both"/>
        <w:rPr>
          <w:rFonts w:ascii="Avenir Book" w:hAnsi="Avenir Book" w:cs="Futura Medium"/>
          <w:sz w:val="28"/>
          <w:szCs w:val="28"/>
          <w:highlight w:val="lightGray"/>
        </w:rPr>
      </w:pPr>
      <w:r w:rsidRPr="009359A5">
        <w:rPr>
          <w:rFonts w:ascii="Avenir Book" w:hAnsi="Avenir Book" w:cs="Futura Medium"/>
          <w:sz w:val="28"/>
          <w:szCs w:val="28"/>
          <w:highlight w:val="lightGray"/>
        </w:rPr>
        <w:t xml:space="preserve"> </w:t>
      </w:r>
    </w:p>
    <w:p w14:paraId="59CE5140"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L’exploitation directe</w:t>
      </w:r>
    </w:p>
    <w:p w14:paraId="5B0FF25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Fait pour un commerçant d’exploiter lui-même ou par l’intermédiaire d’une société un fonds de commerce.</w:t>
      </w:r>
    </w:p>
    <w:p w14:paraId="0DD0071D" w14:textId="77777777" w:rsidR="009A330D" w:rsidRPr="009359A5" w:rsidRDefault="009A330D" w:rsidP="009A330D">
      <w:pPr>
        <w:jc w:val="both"/>
        <w:rPr>
          <w:rFonts w:ascii="Avenir Book" w:hAnsi="Avenir Book" w:cs="Futura Medium"/>
          <w:sz w:val="28"/>
          <w:szCs w:val="28"/>
          <w:highlight w:val="lightGray"/>
        </w:rPr>
      </w:pPr>
    </w:p>
    <w:p w14:paraId="00AD966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La Franchise</w:t>
      </w:r>
    </w:p>
    <w:p w14:paraId="1E7020CC"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Contrat par lequel une personne, le franchiseur, permet à une autre personne, nommée le franchisé, d’exploiter le concept original, rentable et duplicable qu’il a mis au point.</w:t>
      </w:r>
    </w:p>
    <w:p w14:paraId="4EA7061B"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Le franchiseur s'engage - à réserver une exclusivité d'exploitation à son franchisé sur un territoire donné ; - à lui transmettre toutes les modalités d'exploitation du concept et - à l'accompagner pendant toute la durée du contrat.</w:t>
      </w:r>
    </w:p>
    <w:p w14:paraId="78A21089" w14:textId="77777777" w:rsidR="009A330D" w:rsidRPr="009359A5" w:rsidRDefault="009A330D" w:rsidP="009A330D">
      <w:pPr>
        <w:jc w:val="both"/>
        <w:rPr>
          <w:rFonts w:ascii="Avenir Book" w:hAnsi="Avenir Book" w:cs="Futura Medium"/>
          <w:sz w:val="28"/>
          <w:szCs w:val="28"/>
        </w:rPr>
      </w:pPr>
    </w:p>
    <w:p w14:paraId="7C614E6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Le franchisé de son côté s'engage par contrat à respecter les termes de l'application du concept mis à sa disposition, notamment à contribuer au développement du réseau notamment en s'acquittant de redevances. </w:t>
      </w:r>
    </w:p>
    <w:p w14:paraId="3C08CDC2" w14:textId="77777777" w:rsidR="009A330D" w:rsidRPr="009359A5" w:rsidRDefault="009A330D" w:rsidP="009A330D">
      <w:pPr>
        <w:jc w:val="both"/>
        <w:rPr>
          <w:rFonts w:ascii="Avenir Book" w:hAnsi="Avenir Book" w:cs="Futura Medium"/>
          <w:b/>
          <w:sz w:val="28"/>
          <w:szCs w:val="28"/>
        </w:rPr>
      </w:pPr>
    </w:p>
    <w:p w14:paraId="38CA6252" w14:textId="77777777" w:rsidR="009A330D" w:rsidRPr="009359A5" w:rsidRDefault="009A330D" w:rsidP="009A330D">
      <w:pPr>
        <w:jc w:val="both"/>
        <w:rPr>
          <w:rFonts w:ascii="Avenir Book" w:hAnsi="Avenir Book" w:cs="Futura Medium"/>
          <w:b/>
          <w:sz w:val="28"/>
          <w:szCs w:val="28"/>
        </w:rPr>
      </w:pPr>
      <w:r w:rsidRPr="009359A5">
        <w:rPr>
          <w:rFonts w:ascii="Avenir Book" w:hAnsi="Avenir Book" w:cs="Futura Medium"/>
          <w:b/>
          <w:sz w:val="28"/>
          <w:szCs w:val="28"/>
        </w:rPr>
        <w:t>Il existe 3 types de franchises :</w:t>
      </w:r>
    </w:p>
    <w:p w14:paraId="472AAB4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lastRenderedPageBreak/>
        <w:t>La franchise de distribution : le franchisé va vendre dans le magasin qu'il aura lancé les produits sous la marque du franchiseur.</w:t>
      </w:r>
    </w:p>
    <w:p w14:paraId="4AF95AD8"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La franchise de services : le franchisé réalise des prestations de services en utilisant le nom ou la marque du franchiseur. Le franchisé se doit de suivre à la lettre les méthodes et directives dictées par le franchiseur lors de la réalisation des prestations de services.</w:t>
      </w:r>
    </w:p>
    <w:p w14:paraId="5B1EF612"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La franchise industrielle : le franchisé va, dans ce type de franchise, fabriquer des produits pour le compte du franchiseur en suivant ses instructions. Ce type de franchise est par exemple utilisé par des multinationales comme Coca-Cola qui produisent localement leurs produits.</w:t>
      </w:r>
    </w:p>
    <w:p w14:paraId="4DD2F61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Créée dans les années 1930 aux États-Unis pour contourner les lois antitrust américaines dans le secteur automobile, la franchise a commencé à se développer dans l'ensemble des pays industrialisés à partir des années 1950.</w:t>
      </w:r>
    </w:p>
    <w:p w14:paraId="3136C8BD" w14:textId="77777777" w:rsidR="009A330D" w:rsidRPr="009359A5" w:rsidRDefault="009A330D" w:rsidP="009A330D">
      <w:pPr>
        <w:jc w:val="both"/>
        <w:rPr>
          <w:rFonts w:ascii="Avenir Book" w:hAnsi="Avenir Book" w:cs="Futura Medium"/>
          <w:sz w:val="28"/>
          <w:szCs w:val="28"/>
        </w:rPr>
      </w:pPr>
    </w:p>
    <w:p w14:paraId="1DBFB6FB"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La location-gérance libre</w:t>
      </w:r>
    </w:p>
    <w:p w14:paraId="5EDB7720"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La </w:t>
      </w:r>
      <w:r w:rsidRPr="009359A5">
        <w:rPr>
          <w:rFonts w:ascii="Avenir Book" w:hAnsi="Avenir Book" w:cs="Futura Medium"/>
          <w:bCs/>
          <w:sz w:val="28"/>
          <w:szCs w:val="28"/>
        </w:rPr>
        <w:t>location-gérance</w:t>
      </w:r>
      <w:r w:rsidRPr="009359A5">
        <w:rPr>
          <w:rFonts w:ascii="Avenir Book" w:hAnsi="Avenir Book" w:cs="Futura Medium"/>
          <w:sz w:val="28"/>
          <w:szCs w:val="28"/>
        </w:rPr>
        <w:t> est un contrat par lequel le propriétaire d'un fonds de commerce cède temporairement à une personne, dite locataire-gérant, le droit d'exploiter librement ce fonds à ses risques et périls et moyennant le paiement d'une redevance.</w:t>
      </w:r>
    </w:p>
    <w:p w14:paraId="2475EC74" w14:textId="77777777" w:rsidR="009A330D" w:rsidRPr="009359A5" w:rsidRDefault="009A330D" w:rsidP="009A330D">
      <w:pPr>
        <w:jc w:val="both"/>
        <w:rPr>
          <w:rFonts w:ascii="Avenir Book" w:hAnsi="Avenir Book" w:cs="Futura Medium"/>
          <w:sz w:val="28"/>
          <w:szCs w:val="28"/>
          <w:highlight w:val="lightGray"/>
        </w:rPr>
      </w:pPr>
    </w:p>
    <w:p w14:paraId="5AFCF23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La location-gérance salariée</w:t>
      </w:r>
    </w:p>
    <w:p w14:paraId="34E4D3D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La </w:t>
      </w:r>
      <w:r w:rsidRPr="009359A5">
        <w:rPr>
          <w:rFonts w:ascii="Avenir Book" w:hAnsi="Avenir Book" w:cs="Futura Medium"/>
          <w:bCs/>
          <w:sz w:val="28"/>
          <w:szCs w:val="28"/>
        </w:rPr>
        <w:t>gérance salariée</w:t>
      </w:r>
      <w:r w:rsidRPr="009359A5">
        <w:rPr>
          <w:rFonts w:ascii="Avenir Book" w:hAnsi="Avenir Book" w:cs="Futura Medium"/>
          <w:sz w:val="28"/>
          <w:szCs w:val="28"/>
        </w:rPr>
        <w:t> est un contrat par lequel le propriétaire d'un fonds de commerce confie la gestion de ce dernier à un gérant qu'il rémunère en contrepartie dans les conditions prévues lors de la signature de la convention.</w:t>
      </w:r>
    </w:p>
    <w:p w14:paraId="499EB65E" w14:textId="77777777" w:rsidR="009A330D" w:rsidRPr="009359A5" w:rsidRDefault="009A330D" w:rsidP="009A330D">
      <w:pPr>
        <w:jc w:val="both"/>
        <w:rPr>
          <w:rFonts w:ascii="Avenir Book" w:hAnsi="Avenir Book" w:cs="Futura Medium"/>
          <w:sz w:val="28"/>
          <w:szCs w:val="28"/>
        </w:rPr>
      </w:pPr>
    </w:p>
    <w:p w14:paraId="68C70BE3"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lastRenderedPageBreak/>
        <w:t>La gérance mandataire</w:t>
      </w:r>
    </w:p>
    <w:p w14:paraId="371FF834"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Le </w:t>
      </w:r>
      <w:r w:rsidRPr="009359A5">
        <w:rPr>
          <w:rFonts w:ascii="Avenir Book" w:hAnsi="Avenir Book" w:cs="Futura Medium"/>
          <w:bCs/>
          <w:sz w:val="28"/>
          <w:szCs w:val="28"/>
        </w:rPr>
        <w:t>gérant</w:t>
      </w:r>
      <w:r w:rsidRPr="009359A5">
        <w:rPr>
          <w:rFonts w:ascii="Avenir Book" w:hAnsi="Avenir Book" w:cs="Futura Medium"/>
          <w:sz w:val="28"/>
          <w:szCs w:val="28"/>
        </w:rPr>
        <w:t>-</w:t>
      </w:r>
      <w:r w:rsidRPr="009359A5">
        <w:rPr>
          <w:rFonts w:ascii="Avenir Book" w:hAnsi="Avenir Book" w:cs="Futura Medium"/>
          <w:bCs/>
          <w:sz w:val="28"/>
          <w:szCs w:val="28"/>
        </w:rPr>
        <w:t>mandataire</w:t>
      </w:r>
      <w:r w:rsidRPr="009359A5">
        <w:rPr>
          <w:rFonts w:ascii="Avenir Book" w:hAnsi="Avenir Book" w:cs="Futura Medium"/>
          <w:sz w:val="28"/>
          <w:szCs w:val="28"/>
        </w:rPr>
        <w:t> est une personne physique ou morale qui gère un fonds de commerce, moyennant le versement d'une commission proportionnelle au chiffre d'affaires, pour le compte d'un mandant qui reste propriétaire de ce fonds et supporte les risques liés à son exploitation (article L. 146-1 du Code de commerce).</w:t>
      </w:r>
    </w:p>
    <w:p w14:paraId="6081BC94" w14:textId="77777777" w:rsidR="009A330D" w:rsidRPr="009359A5" w:rsidRDefault="009A330D" w:rsidP="009A330D">
      <w:pPr>
        <w:jc w:val="both"/>
        <w:rPr>
          <w:rFonts w:ascii="Avenir Book" w:hAnsi="Avenir Book" w:cs="Futura Medium"/>
          <w:sz w:val="28"/>
          <w:szCs w:val="28"/>
        </w:rPr>
      </w:pPr>
    </w:p>
    <w:p w14:paraId="6C2C63DD"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La concession</w:t>
      </w:r>
      <w:r w:rsidRPr="009359A5">
        <w:rPr>
          <w:rFonts w:ascii="Avenir Book" w:hAnsi="Avenir Book" w:cs="Futura Medium"/>
          <w:sz w:val="28"/>
          <w:szCs w:val="28"/>
        </w:rPr>
        <w:t xml:space="preserve"> est le contrat commercial par lequel un commerçant indépendant dit "concessionnaire" se procure auprès d'un autre commerçant, fabriquant ou grossiste, dit le "concédant" des marchandises qu'il s'engage à commercialiser sous la marque du concédant, lequel lui confère une exclusivité pour un temps et dans une ère géographique délimitée.</w:t>
      </w:r>
    </w:p>
    <w:p w14:paraId="7DFFF6EA" w14:textId="77777777" w:rsidR="009A330D" w:rsidRPr="009359A5" w:rsidRDefault="009A330D" w:rsidP="009A330D">
      <w:pPr>
        <w:jc w:val="both"/>
        <w:rPr>
          <w:rFonts w:ascii="Avenir Book" w:hAnsi="Avenir Book" w:cs="Futura Medium"/>
          <w:sz w:val="28"/>
          <w:szCs w:val="28"/>
        </w:rPr>
      </w:pPr>
    </w:p>
    <w:p w14:paraId="5FB062EC" w14:textId="77777777" w:rsidR="009A330D" w:rsidRPr="009359A5" w:rsidRDefault="009A330D" w:rsidP="009A330D">
      <w:pPr>
        <w:jc w:val="both"/>
        <w:rPr>
          <w:rFonts w:ascii="Avenir Book" w:hAnsi="Avenir Book" w:cs="Futura Medium"/>
          <w:sz w:val="28"/>
          <w:szCs w:val="28"/>
        </w:rPr>
      </w:pPr>
    </w:p>
    <w:p w14:paraId="0CCFD194" w14:textId="77777777" w:rsidR="009A330D" w:rsidRPr="009359A5" w:rsidRDefault="009A330D" w:rsidP="009A330D">
      <w:pPr>
        <w:jc w:val="both"/>
        <w:rPr>
          <w:rFonts w:ascii="Avenir Book" w:hAnsi="Avenir Book" w:cs="Futura Medium"/>
          <w:sz w:val="28"/>
          <w:szCs w:val="28"/>
        </w:rPr>
      </w:pPr>
    </w:p>
    <w:p w14:paraId="1BA7C614"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Bail </w:t>
      </w:r>
      <w:r w:rsidRPr="009359A5">
        <w:rPr>
          <w:rFonts w:ascii="Avenir Book" w:hAnsi="Avenir Book" w:cs="Futura Medium"/>
          <w:sz w:val="28"/>
          <w:szCs w:val="28"/>
          <w:u w:val="single"/>
        </w:rPr>
        <w:t>commercial</w:t>
      </w:r>
      <w:r w:rsidRPr="009359A5">
        <w:rPr>
          <w:rFonts w:ascii="Avenir Book" w:hAnsi="Avenir Book" w:cs="Futura Medium"/>
          <w:sz w:val="28"/>
          <w:szCs w:val="28"/>
        </w:rPr>
        <w:t> : Contrat par lequel le propriétaire d’un local commercial (le bailleur ou « le propriétaire des murs ») met à la disposition d’un commerçant, personne physique ou morale (le preneur) pour y exercer son activité.</w:t>
      </w:r>
    </w:p>
    <w:p w14:paraId="0E66A04C" w14:textId="77777777" w:rsidR="009A330D" w:rsidRPr="009359A5" w:rsidRDefault="009A330D" w:rsidP="009A330D">
      <w:pPr>
        <w:jc w:val="both"/>
        <w:rPr>
          <w:rFonts w:ascii="Avenir Book" w:hAnsi="Avenir Book" w:cs="Futura Medium"/>
          <w:sz w:val="28"/>
          <w:szCs w:val="28"/>
        </w:rPr>
      </w:pPr>
    </w:p>
    <w:p w14:paraId="12202B7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Bail commercial réglementé</w:t>
      </w:r>
      <w:r w:rsidRPr="009359A5">
        <w:rPr>
          <w:rFonts w:ascii="Avenir Book" w:hAnsi="Avenir Book" w:cs="Futura Medium"/>
          <w:sz w:val="28"/>
          <w:szCs w:val="28"/>
        </w:rPr>
        <w:t xml:space="preserve"> : quatre conditions sont nécessaires </w:t>
      </w:r>
      <w:r w:rsidRPr="009359A5">
        <w:rPr>
          <w:rFonts w:ascii="Avenir Book" w:hAnsi="Avenir Book" w:cs="Futura Medium"/>
          <w:color w:val="3C3C3C"/>
          <w:sz w:val="28"/>
          <w:szCs w:val="28"/>
          <w:shd w:val="clear" w:color="auto" w:fill="FFFFFF"/>
        </w:rPr>
        <w:t xml:space="preserve">a) bail de plus de </w:t>
      </w:r>
      <w:r w:rsidRPr="009359A5">
        <w:rPr>
          <w:rFonts w:ascii="Avenir Book" w:hAnsi="Avenir Book" w:cs="Futura Medium"/>
          <w:color w:val="3C3C3C"/>
          <w:sz w:val="28"/>
          <w:szCs w:val="28"/>
          <w:highlight w:val="green"/>
          <w:shd w:val="clear" w:color="auto" w:fill="FFFFFF"/>
        </w:rPr>
        <w:t>3 ans</w:t>
      </w:r>
      <w:r w:rsidRPr="009359A5">
        <w:rPr>
          <w:rFonts w:ascii="Avenir Book" w:hAnsi="Avenir Book" w:cs="Futura Medium"/>
          <w:color w:val="3C3C3C"/>
          <w:sz w:val="28"/>
          <w:szCs w:val="28"/>
          <w:shd w:val="clear" w:color="auto" w:fill="FFFFFF"/>
        </w:rPr>
        <w:t xml:space="preserve"> b) un immeuble ou un local (un emplacement ?) c) exploitation d’un fonds de commerce (clientèle propre), d) ce fonds appartient, soit à un commerçant ou à un industriel immatriculé au registre du commerce et des sociétés, soit à un chef d'une entreprise artisanale immatriculé au répertoire des métiers, accomplissant ou non des actes de commerce.</w:t>
      </w:r>
    </w:p>
    <w:p w14:paraId="77308CB5" w14:textId="77777777" w:rsidR="009A330D" w:rsidRPr="009359A5" w:rsidRDefault="009A330D" w:rsidP="009A330D">
      <w:pPr>
        <w:jc w:val="both"/>
        <w:rPr>
          <w:rFonts w:ascii="Avenir Book" w:hAnsi="Avenir Book" w:cs="Futura Medium"/>
          <w:sz w:val="28"/>
          <w:szCs w:val="28"/>
        </w:rPr>
      </w:pPr>
    </w:p>
    <w:p w14:paraId="1C92EE1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Clause de destination </w:t>
      </w:r>
      <w:r w:rsidRPr="009359A5">
        <w:rPr>
          <w:rFonts w:ascii="Avenir Book" w:hAnsi="Avenir Book" w:cs="Futura Medium"/>
          <w:sz w:val="28"/>
          <w:szCs w:val="28"/>
        </w:rPr>
        <w:t>: clause du bail commercial définissant les activités permises dans le local loué.</w:t>
      </w:r>
    </w:p>
    <w:p w14:paraId="4BC4EF9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Bail tous commerces/ bail monovalent / bail polyvalent (bar-hôtel-restaurant)</w:t>
      </w:r>
    </w:p>
    <w:p w14:paraId="5D28BB77" w14:textId="77777777" w:rsidR="009A330D" w:rsidRPr="009359A5" w:rsidRDefault="009A330D" w:rsidP="009A330D">
      <w:pPr>
        <w:jc w:val="both"/>
        <w:rPr>
          <w:rFonts w:ascii="Avenir Book" w:hAnsi="Avenir Book" w:cs="Futura Medium"/>
          <w:sz w:val="28"/>
          <w:szCs w:val="28"/>
        </w:rPr>
      </w:pPr>
    </w:p>
    <w:p w14:paraId="7EAC99DF"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Déspécialisation partielle</w:t>
      </w:r>
      <w:r w:rsidRPr="009359A5">
        <w:rPr>
          <w:rFonts w:ascii="Avenir Book" w:hAnsi="Avenir Book" w:cs="Futura Medium"/>
          <w:sz w:val="28"/>
          <w:szCs w:val="28"/>
        </w:rPr>
        <w:t> : fait pour le preneur à bail d’ajouter à l’activité prévue à la clause de destination une activité connexe ou complémentaire. Le changement doit être notifié.</w:t>
      </w:r>
    </w:p>
    <w:p w14:paraId="3E97F174" w14:textId="77777777" w:rsidR="009A330D" w:rsidRPr="009359A5" w:rsidRDefault="009A330D" w:rsidP="009A330D">
      <w:pPr>
        <w:jc w:val="both"/>
        <w:rPr>
          <w:rFonts w:ascii="Avenir Book" w:hAnsi="Avenir Book" w:cs="Futura Medium"/>
          <w:sz w:val="28"/>
          <w:szCs w:val="28"/>
        </w:rPr>
      </w:pPr>
    </w:p>
    <w:p w14:paraId="6616C92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Déspécialisation totale</w:t>
      </w:r>
      <w:r w:rsidRPr="009359A5">
        <w:rPr>
          <w:rFonts w:ascii="Avenir Book" w:hAnsi="Avenir Book" w:cs="Futura Medium"/>
          <w:sz w:val="28"/>
          <w:szCs w:val="28"/>
        </w:rPr>
        <w:t> : fait pour le preneur à bail d’ajouter à l’activité prévue à la clause de destination une activité annexe ou le fait d’abandonner l’activité prévue à la clause de destination pour en exercer une autre.</w:t>
      </w:r>
    </w:p>
    <w:p w14:paraId="132ED69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Le changement doit être autorisé.</w:t>
      </w:r>
    </w:p>
    <w:p w14:paraId="06EB7CBC" w14:textId="77777777" w:rsidR="009A330D" w:rsidRPr="009359A5" w:rsidRDefault="009A330D" w:rsidP="009A330D">
      <w:pPr>
        <w:jc w:val="both"/>
        <w:rPr>
          <w:rFonts w:ascii="Avenir Book" w:hAnsi="Avenir Book" w:cs="Futura Medium"/>
          <w:sz w:val="28"/>
          <w:szCs w:val="28"/>
        </w:rPr>
      </w:pPr>
    </w:p>
    <w:p w14:paraId="131CE0E9" w14:textId="77777777" w:rsidR="009A330D" w:rsidRPr="009359A5" w:rsidRDefault="009A330D" w:rsidP="009A330D">
      <w:pPr>
        <w:pStyle w:val="Titre1"/>
        <w:spacing w:before="0"/>
        <w:jc w:val="both"/>
        <w:rPr>
          <w:rFonts w:ascii="Avenir Book" w:hAnsi="Avenir Book" w:cs="Futura Medium"/>
          <w:b/>
          <w:bCs/>
          <w:color w:val="000000" w:themeColor="text1"/>
          <w:sz w:val="28"/>
          <w:szCs w:val="28"/>
        </w:rPr>
      </w:pPr>
      <w:r w:rsidRPr="009359A5">
        <w:rPr>
          <w:rFonts w:ascii="Avenir Book" w:hAnsi="Avenir Book" w:cs="Futura Medium"/>
          <w:sz w:val="28"/>
          <w:szCs w:val="28"/>
          <w:u w:val="single"/>
        </w:rPr>
        <w:t>Procédure de déspécialisation</w:t>
      </w:r>
      <w:r w:rsidRPr="009359A5">
        <w:rPr>
          <w:rFonts w:ascii="Avenir Book" w:hAnsi="Avenir Book" w:cs="Futura Medium"/>
          <w:sz w:val="28"/>
          <w:szCs w:val="28"/>
        </w:rPr>
        <w:t xml:space="preserve"> : </w:t>
      </w:r>
      <w:r w:rsidRPr="009359A5">
        <w:rPr>
          <w:rFonts w:ascii="Avenir Book" w:hAnsi="Avenir Book" w:cs="Futura Medium"/>
          <w:color w:val="000000" w:themeColor="text1"/>
          <w:sz w:val="28"/>
          <w:szCs w:val="28"/>
        </w:rPr>
        <w:t>il doit faire connaître son intention au propriétaire par acte extrajudiciaire (huissier) ou par lettre recommandée avec demande d'avis de réception, en indiquant les activités dont l'exercice est envisagé. Cette formalité vaut mise en demeure du propriétaire de faire connaître dans un délai de deux mois, à peine de déchéance, s'il conteste le caractère connexe ou complémentaire de ces activités. En cas de contestation, le tribunal judiciaire, saisi par la partie la plus diligente, se prononce en fonction notamment de l'évolution des usages commerciaux.</w:t>
      </w:r>
    </w:p>
    <w:p w14:paraId="55ED0F5A" w14:textId="77777777" w:rsidR="009A330D" w:rsidRPr="009359A5" w:rsidRDefault="009A330D" w:rsidP="009A330D">
      <w:pPr>
        <w:jc w:val="both"/>
        <w:rPr>
          <w:rFonts w:ascii="Avenir Book" w:hAnsi="Avenir Book" w:cs="Futura Medium"/>
          <w:sz w:val="28"/>
          <w:szCs w:val="28"/>
        </w:rPr>
      </w:pPr>
    </w:p>
    <w:p w14:paraId="0272DF31"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lastRenderedPageBreak/>
        <w:t>Activité annexe</w:t>
      </w:r>
      <w:r w:rsidRPr="009359A5">
        <w:rPr>
          <w:rFonts w:ascii="Avenir Book" w:hAnsi="Avenir Book" w:cs="Futura Medium"/>
          <w:sz w:val="28"/>
          <w:szCs w:val="28"/>
        </w:rPr>
        <w:t> : activité non incluse dans la clause de spécialisation du bail et qui nécessite une autorisation.</w:t>
      </w:r>
    </w:p>
    <w:p w14:paraId="0BE91912" w14:textId="77777777" w:rsidR="009A330D" w:rsidRPr="009359A5" w:rsidRDefault="009A330D" w:rsidP="009A330D">
      <w:pPr>
        <w:jc w:val="both"/>
        <w:rPr>
          <w:rFonts w:ascii="Avenir Book" w:hAnsi="Avenir Book" w:cs="Futura Medium"/>
          <w:sz w:val="28"/>
          <w:szCs w:val="28"/>
        </w:rPr>
      </w:pPr>
    </w:p>
    <w:p w14:paraId="087378D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 xml:space="preserve">Activité connexe ou complémentaire </w:t>
      </w:r>
      <w:r w:rsidRPr="009359A5">
        <w:rPr>
          <w:rFonts w:ascii="Avenir Book" w:hAnsi="Avenir Book" w:cs="Futura Medium"/>
          <w:sz w:val="28"/>
          <w:szCs w:val="28"/>
        </w:rPr>
        <w:t>: activité non incluse dans la clause de spécialisation du bail mais qui ne nécessite pas une autorisation</w:t>
      </w:r>
    </w:p>
    <w:p w14:paraId="50EFD4DE" w14:textId="77777777" w:rsidR="009A330D" w:rsidRPr="009359A5" w:rsidRDefault="009A330D" w:rsidP="009A330D">
      <w:pPr>
        <w:jc w:val="both"/>
        <w:rPr>
          <w:rFonts w:ascii="Avenir Book" w:hAnsi="Avenir Book" w:cs="Futura Medium"/>
          <w:sz w:val="28"/>
          <w:szCs w:val="28"/>
        </w:rPr>
      </w:pPr>
    </w:p>
    <w:p w14:paraId="1BC63480" w14:textId="45863B41"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 xml:space="preserve">Local </w:t>
      </w:r>
      <w:r w:rsidRPr="009359A5">
        <w:rPr>
          <w:rFonts w:ascii="Avenir Book" w:hAnsi="Avenir Book" w:cs="Futura Medium"/>
          <w:sz w:val="28"/>
          <w:szCs w:val="28"/>
          <w:u w:val="single"/>
        </w:rPr>
        <w:t>accessoire</w:t>
      </w:r>
      <w:r w:rsidRPr="009359A5">
        <w:rPr>
          <w:rFonts w:ascii="Avenir Book" w:hAnsi="Avenir Book" w:cs="Futura Medium"/>
          <w:sz w:val="28"/>
          <w:szCs w:val="28"/>
        </w:rPr>
        <w:t xml:space="preserve"> :</w:t>
      </w:r>
      <w:r w:rsidRPr="009359A5">
        <w:rPr>
          <w:rFonts w:ascii="Avenir Book" w:hAnsi="Avenir Book" w:cs="Futura Medium"/>
          <w:sz w:val="28"/>
          <w:szCs w:val="28"/>
        </w:rPr>
        <w:t xml:space="preserve"> Immeuble dont la privation est de nature à compromettre l'exploitation du fonds </w:t>
      </w:r>
    </w:p>
    <w:p w14:paraId="1DD8DC02"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ET qui SOIT Appartient au propriétaire du local ou de l'immeuble où est situé l'établissement principal</w:t>
      </w:r>
    </w:p>
    <w:p w14:paraId="237CF379"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-----------SOIT Appartient à un autre propriétaire ET est "loué au vu et au su du bailleur en vue de l'utilisation jointe".</w:t>
      </w:r>
    </w:p>
    <w:p w14:paraId="0B952C05" w14:textId="77777777" w:rsidR="009A330D" w:rsidRPr="009359A5" w:rsidRDefault="009A330D" w:rsidP="009A330D">
      <w:pPr>
        <w:jc w:val="both"/>
        <w:rPr>
          <w:rFonts w:ascii="Avenir Book" w:hAnsi="Avenir Book" w:cs="Futura Medium"/>
          <w:sz w:val="28"/>
          <w:szCs w:val="28"/>
        </w:rPr>
      </w:pPr>
    </w:p>
    <w:p w14:paraId="74C68518"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u w:val="single"/>
        </w:rPr>
        <w:t xml:space="preserve">VALEUR LOCATIVE : </w:t>
      </w:r>
    </w:p>
    <w:p w14:paraId="7EECDC48" w14:textId="77777777" w:rsidR="009A330D" w:rsidRPr="009359A5" w:rsidRDefault="009A330D" w:rsidP="009A330D">
      <w:pPr>
        <w:numPr>
          <w:ilvl w:val="1"/>
          <w:numId w:val="1"/>
        </w:numPr>
        <w:spacing w:after="0" w:line="480" w:lineRule="auto"/>
        <w:jc w:val="both"/>
        <w:rPr>
          <w:rFonts w:ascii="Avenir Book" w:hAnsi="Avenir Book" w:cs="Futura Medium"/>
          <w:sz w:val="28"/>
          <w:szCs w:val="28"/>
        </w:rPr>
      </w:pPr>
      <w:r w:rsidRPr="009359A5">
        <w:rPr>
          <w:rFonts w:ascii="Avenir Book" w:hAnsi="Avenir Book" w:cs="Futura Medium"/>
          <w:sz w:val="28"/>
          <w:szCs w:val="28"/>
        </w:rPr>
        <w:t>Les caractéristiques du local considéré</w:t>
      </w:r>
    </w:p>
    <w:p w14:paraId="5FCBAC04" w14:textId="77777777" w:rsidR="009A330D" w:rsidRPr="009359A5" w:rsidRDefault="009A330D" w:rsidP="009A330D">
      <w:pPr>
        <w:numPr>
          <w:ilvl w:val="1"/>
          <w:numId w:val="1"/>
        </w:numPr>
        <w:spacing w:after="0" w:line="480" w:lineRule="auto"/>
        <w:jc w:val="both"/>
        <w:rPr>
          <w:rFonts w:ascii="Avenir Book" w:hAnsi="Avenir Book" w:cs="Futura Medium"/>
          <w:sz w:val="28"/>
          <w:szCs w:val="28"/>
        </w:rPr>
      </w:pPr>
      <w:r w:rsidRPr="009359A5">
        <w:rPr>
          <w:rFonts w:ascii="Avenir Book" w:hAnsi="Avenir Book" w:cs="Futura Medium"/>
          <w:sz w:val="28"/>
          <w:szCs w:val="28"/>
        </w:rPr>
        <w:t>La destination des lieux</w:t>
      </w:r>
    </w:p>
    <w:p w14:paraId="23930B05" w14:textId="77777777" w:rsidR="009A330D" w:rsidRPr="009359A5" w:rsidRDefault="009A330D" w:rsidP="009A330D">
      <w:pPr>
        <w:numPr>
          <w:ilvl w:val="1"/>
          <w:numId w:val="1"/>
        </w:numPr>
        <w:spacing w:after="0" w:line="480" w:lineRule="auto"/>
        <w:jc w:val="both"/>
        <w:rPr>
          <w:rFonts w:ascii="Avenir Book" w:hAnsi="Avenir Book" w:cs="Futura Medium"/>
          <w:sz w:val="28"/>
          <w:szCs w:val="28"/>
        </w:rPr>
      </w:pPr>
      <w:r w:rsidRPr="009359A5">
        <w:rPr>
          <w:rFonts w:ascii="Avenir Book" w:hAnsi="Avenir Book" w:cs="Futura Medium"/>
          <w:sz w:val="28"/>
          <w:szCs w:val="28"/>
        </w:rPr>
        <w:t>Les obligations respectives des parties</w:t>
      </w:r>
    </w:p>
    <w:p w14:paraId="5B1A7211" w14:textId="77777777" w:rsidR="009A330D" w:rsidRPr="009359A5" w:rsidRDefault="009A330D" w:rsidP="009A330D">
      <w:pPr>
        <w:numPr>
          <w:ilvl w:val="1"/>
          <w:numId w:val="1"/>
        </w:numPr>
        <w:spacing w:after="0" w:line="480" w:lineRule="auto"/>
        <w:jc w:val="both"/>
        <w:rPr>
          <w:rFonts w:ascii="Avenir Book" w:hAnsi="Avenir Book" w:cs="Futura Medium"/>
          <w:sz w:val="28"/>
          <w:szCs w:val="28"/>
        </w:rPr>
      </w:pPr>
      <w:r w:rsidRPr="009359A5">
        <w:rPr>
          <w:rFonts w:ascii="Avenir Book" w:hAnsi="Avenir Book" w:cs="Futura Medium"/>
          <w:sz w:val="28"/>
          <w:szCs w:val="28"/>
        </w:rPr>
        <w:t>Les facteurs locaux de commercialité</w:t>
      </w:r>
    </w:p>
    <w:p w14:paraId="2096D94F" w14:textId="77777777" w:rsidR="009A330D" w:rsidRPr="009359A5" w:rsidRDefault="009A330D" w:rsidP="009A330D">
      <w:pPr>
        <w:numPr>
          <w:ilvl w:val="1"/>
          <w:numId w:val="1"/>
        </w:numPr>
        <w:spacing w:after="0" w:line="480" w:lineRule="auto"/>
        <w:jc w:val="both"/>
        <w:rPr>
          <w:rFonts w:ascii="Avenir Book" w:hAnsi="Avenir Book" w:cs="Futura Medium"/>
          <w:sz w:val="28"/>
          <w:szCs w:val="28"/>
        </w:rPr>
      </w:pPr>
      <w:r w:rsidRPr="009359A5">
        <w:rPr>
          <w:rFonts w:ascii="Avenir Book" w:hAnsi="Avenir Book" w:cs="Futura Medium"/>
          <w:sz w:val="28"/>
          <w:szCs w:val="28"/>
        </w:rPr>
        <w:t>Les prix couramment pratiqués dans le voisinage</w:t>
      </w:r>
    </w:p>
    <w:p w14:paraId="561B6B16" w14:textId="77777777" w:rsidR="009A330D" w:rsidRPr="009359A5" w:rsidRDefault="009A330D" w:rsidP="009A330D">
      <w:pPr>
        <w:jc w:val="both"/>
        <w:rPr>
          <w:rFonts w:ascii="Avenir Book" w:hAnsi="Avenir Book" w:cs="Futura Medium"/>
          <w:sz w:val="28"/>
          <w:szCs w:val="28"/>
        </w:rPr>
      </w:pPr>
    </w:p>
    <w:p w14:paraId="74E81E74"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u w:val="single"/>
        </w:rPr>
        <w:t xml:space="preserve">FLC = facteurs locaux de commercialité : </w:t>
      </w:r>
    </w:p>
    <w:p w14:paraId="07E544D3" w14:textId="77777777" w:rsidR="009A330D" w:rsidRPr="009359A5" w:rsidRDefault="009A330D" w:rsidP="009A330D">
      <w:pPr>
        <w:spacing w:after="150" w:line="480" w:lineRule="atLeast"/>
        <w:jc w:val="both"/>
        <w:rPr>
          <w:rFonts w:ascii="Avenir Book" w:eastAsia="Times New Roman" w:hAnsi="Avenir Book" w:cs="Futura Medium"/>
          <w:color w:val="020202"/>
          <w:sz w:val="28"/>
          <w:szCs w:val="28"/>
          <w:lang w:eastAsia="fr-FR"/>
        </w:rPr>
      </w:pPr>
      <w:r w:rsidRPr="009359A5">
        <w:rPr>
          <w:rFonts w:ascii="Avenir Book" w:eastAsia="Times New Roman" w:hAnsi="Avenir Book" w:cs="Futura Medium"/>
          <w:color w:val="020202"/>
          <w:sz w:val="28"/>
          <w:szCs w:val="28"/>
          <w:lang w:eastAsia="fr-FR"/>
        </w:rPr>
        <w:t xml:space="preserve">Les facteurs de commercialité peuvent être </w:t>
      </w:r>
      <w:r w:rsidRPr="009359A5">
        <w:rPr>
          <w:rFonts w:ascii="Avenir Book" w:eastAsia="Times New Roman" w:hAnsi="Avenir Book" w:cs="Futura Medium"/>
          <w:color w:val="020202"/>
          <w:sz w:val="28"/>
          <w:szCs w:val="28"/>
          <w:highlight w:val="yellow"/>
          <w:lang w:eastAsia="fr-FR"/>
        </w:rPr>
        <w:t>entre autres</w:t>
      </w:r>
      <w:r w:rsidRPr="009359A5">
        <w:rPr>
          <w:rFonts w:ascii="Avenir Book" w:eastAsia="Times New Roman" w:hAnsi="Avenir Book" w:cs="Futura Medium"/>
          <w:color w:val="020202"/>
          <w:sz w:val="28"/>
          <w:szCs w:val="28"/>
          <w:lang w:eastAsia="fr-FR"/>
        </w:rPr>
        <w:t xml:space="preserve"> :</w:t>
      </w:r>
    </w:p>
    <w:p w14:paraId="018E0FB9" w14:textId="77777777" w:rsidR="009A330D" w:rsidRPr="009359A5" w:rsidRDefault="009A330D" w:rsidP="009A330D">
      <w:pPr>
        <w:numPr>
          <w:ilvl w:val="0"/>
          <w:numId w:val="2"/>
        </w:numPr>
        <w:spacing w:before="100" w:beforeAutospacing="1" w:after="100" w:afterAutospacing="1" w:line="480" w:lineRule="atLeast"/>
        <w:jc w:val="both"/>
        <w:rPr>
          <w:rFonts w:ascii="Avenir Book" w:eastAsia="Times New Roman" w:hAnsi="Avenir Book" w:cs="Futura Medium"/>
          <w:color w:val="495057"/>
          <w:sz w:val="28"/>
          <w:szCs w:val="28"/>
          <w:lang w:eastAsia="fr-FR"/>
        </w:rPr>
      </w:pPr>
      <w:r w:rsidRPr="009359A5">
        <w:rPr>
          <w:rFonts w:ascii="Avenir Book" w:eastAsia="Times New Roman" w:hAnsi="Avenir Book" w:cs="Futura Medium"/>
          <w:color w:val="495057"/>
          <w:sz w:val="28"/>
          <w:szCs w:val="28"/>
          <w:lang w:eastAsia="fr-FR"/>
        </w:rPr>
        <w:lastRenderedPageBreak/>
        <w:t>L’augmentation de la population locale du fait de constructions nouvelles ;</w:t>
      </w:r>
    </w:p>
    <w:p w14:paraId="41FDE11B" w14:textId="77777777" w:rsidR="009A330D" w:rsidRPr="009359A5" w:rsidRDefault="009A330D" w:rsidP="009A330D">
      <w:pPr>
        <w:numPr>
          <w:ilvl w:val="0"/>
          <w:numId w:val="2"/>
        </w:numPr>
        <w:spacing w:before="100" w:beforeAutospacing="1" w:after="100" w:afterAutospacing="1" w:line="480" w:lineRule="atLeast"/>
        <w:jc w:val="both"/>
        <w:rPr>
          <w:rFonts w:ascii="Avenir Book" w:eastAsia="Times New Roman" w:hAnsi="Avenir Book" w:cs="Futura Medium"/>
          <w:color w:val="495057"/>
          <w:sz w:val="28"/>
          <w:szCs w:val="28"/>
          <w:lang w:eastAsia="fr-FR"/>
        </w:rPr>
      </w:pPr>
      <w:r w:rsidRPr="009359A5">
        <w:rPr>
          <w:rFonts w:ascii="Avenir Book" w:eastAsia="Times New Roman" w:hAnsi="Avenir Book" w:cs="Futura Medium"/>
          <w:color w:val="495057"/>
          <w:sz w:val="28"/>
          <w:szCs w:val="28"/>
          <w:lang w:eastAsia="fr-FR"/>
        </w:rPr>
        <w:t>L’ouverture d’une nouvelle ligne de métro, ou, plus généralement, l’amélioration du réseau de transports ;</w:t>
      </w:r>
    </w:p>
    <w:p w14:paraId="43B1ABCA" w14:textId="77777777" w:rsidR="009A330D" w:rsidRPr="009359A5" w:rsidRDefault="009A330D" w:rsidP="009A330D">
      <w:pPr>
        <w:numPr>
          <w:ilvl w:val="0"/>
          <w:numId w:val="2"/>
        </w:numPr>
        <w:spacing w:before="100" w:beforeAutospacing="1" w:after="100" w:afterAutospacing="1" w:line="480" w:lineRule="atLeast"/>
        <w:jc w:val="both"/>
        <w:rPr>
          <w:rFonts w:ascii="Avenir Book" w:eastAsia="Times New Roman" w:hAnsi="Avenir Book" w:cs="Futura Medium"/>
          <w:color w:val="495057"/>
          <w:sz w:val="28"/>
          <w:szCs w:val="28"/>
          <w:lang w:eastAsia="fr-FR"/>
        </w:rPr>
      </w:pPr>
      <w:r w:rsidRPr="009359A5">
        <w:rPr>
          <w:rFonts w:ascii="Avenir Book" w:eastAsia="Times New Roman" w:hAnsi="Avenir Book" w:cs="Futura Medium"/>
          <w:color w:val="495057"/>
          <w:sz w:val="28"/>
          <w:szCs w:val="28"/>
          <w:lang w:eastAsia="fr-FR"/>
        </w:rPr>
        <w:t>La croissance du tourisme dans la ville où se situent les locaux ;</w:t>
      </w:r>
    </w:p>
    <w:p w14:paraId="121847AA" w14:textId="77777777" w:rsidR="009A330D" w:rsidRPr="009359A5" w:rsidRDefault="009A330D" w:rsidP="009A330D">
      <w:pPr>
        <w:numPr>
          <w:ilvl w:val="0"/>
          <w:numId w:val="2"/>
        </w:numPr>
        <w:spacing w:before="100" w:beforeAutospacing="1" w:after="100" w:afterAutospacing="1" w:line="480" w:lineRule="atLeast"/>
        <w:jc w:val="both"/>
        <w:rPr>
          <w:rFonts w:ascii="Avenir Book" w:eastAsia="Times New Roman" w:hAnsi="Avenir Book" w:cs="Futura Medium"/>
          <w:color w:val="495057"/>
          <w:sz w:val="28"/>
          <w:szCs w:val="28"/>
          <w:lang w:eastAsia="fr-FR"/>
        </w:rPr>
      </w:pPr>
      <w:r w:rsidRPr="009359A5">
        <w:rPr>
          <w:rFonts w:ascii="Avenir Book" w:eastAsia="Times New Roman" w:hAnsi="Avenir Book" w:cs="Futura Medium"/>
          <w:color w:val="495057"/>
          <w:sz w:val="28"/>
          <w:szCs w:val="28"/>
          <w:lang w:eastAsia="fr-FR"/>
        </w:rPr>
        <w:t>La création d’un parking.</w:t>
      </w:r>
    </w:p>
    <w:p w14:paraId="48821215" w14:textId="77777777" w:rsidR="009A330D" w:rsidRPr="009359A5" w:rsidRDefault="009A330D" w:rsidP="009A330D">
      <w:pPr>
        <w:jc w:val="both"/>
        <w:rPr>
          <w:rFonts w:ascii="Avenir Book" w:hAnsi="Avenir Book" w:cs="Futura Medium"/>
          <w:sz w:val="28"/>
          <w:szCs w:val="28"/>
        </w:rPr>
      </w:pPr>
    </w:p>
    <w:p w14:paraId="40FC9ADA" w14:textId="0068B08F"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Révision du loyer aux indices</w:t>
      </w:r>
      <w:r w:rsidRPr="009359A5">
        <w:rPr>
          <w:rFonts w:ascii="Avenir Book" w:hAnsi="Avenir Book" w:cs="Futura Medium"/>
          <w:sz w:val="28"/>
          <w:szCs w:val="28"/>
        </w:rPr>
        <w:t xml:space="preserve"> (ILC = Indice des loyers commerciaux) = plafonnement du </w:t>
      </w:r>
      <w:r w:rsidRPr="009359A5">
        <w:rPr>
          <w:rFonts w:ascii="Avenir Book" w:hAnsi="Avenir Book" w:cs="Futura Medium"/>
          <w:sz w:val="28"/>
          <w:szCs w:val="28"/>
        </w:rPr>
        <w:t>loyer.</w:t>
      </w:r>
    </w:p>
    <w:p w14:paraId="35CD7443" w14:textId="77777777" w:rsidR="009A330D" w:rsidRPr="009359A5" w:rsidRDefault="009A330D" w:rsidP="009A330D">
      <w:pPr>
        <w:jc w:val="both"/>
        <w:rPr>
          <w:rFonts w:ascii="Avenir Book" w:hAnsi="Avenir Book" w:cs="Futura Medium"/>
          <w:sz w:val="28"/>
          <w:szCs w:val="28"/>
        </w:rPr>
      </w:pPr>
    </w:p>
    <w:p w14:paraId="25F20ABA"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Déplafonnemen</w:t>
      </w:r>
      <w:r w:rsidRPr="009359A5">
        <w:rPr>
          <w:rFonts w:ascii="Avenir Book" w:hAnsi="Avenir Book" w:cs="Futura Medium"/>
          <w:sz w:val="28"/>
          <w:szCs w:val="28"/>
        </w:rPr>
        <w:t>t :  lorsque les FLC ont évolué, le bailleur peut demander le déplafonnement.</w:t>
      </w:r>
    </w:p>
    <w:p w14:paraId="519259FC" w14:textId="77777777" w:rsidR="009A330D" w:rsidRPr="009359A5" w:rsidRDefault="009A330D" w:rsidP="009A330D">
      <w:pPr>
        <w:jc w:val="both"/>
        <w:rPr>
          <w:rFonts w:ascii="Avenir Book" w:hAnsi="Avenir Book" w:cs="Futura Medium"/>
          <w:sz w:val="28"/>
          <w:szCs w:val="28"/>
        </w:rPr>
      </w:pPr>
    </w:p>
    <w:p w14:paraId="7692FF4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 Propriété commerciale » ou droit au renouvellement</w:t>
      </w:r>
      <w:r w:rsidRPr="009359A5">
        <w:rPr>
          <w:rFonts w:ascii="Avenir Book" w:hAnsi="Avenir Book" w:cs="Futura Medium"/>
          <w:sz w:val="28"/>
          <w:szCs w:val="28"/>
        </w:rPr>
        <w:t> : Droit conféré au locataire soumis à statut à obtenir le renouvellement du bail à échéance, sauf à payer une indemnité d’éviction OU à démontrer une faute du preneur.</w:t>
      </w:r>
    </w:p>
    <w:p w14:paraId="0057FB66" w14:textId="77777777" w:rsidR="009A330D" w:rsidRPr="009359A5" w:rsidRDefault="009A330D" w:rsidP="009A330D">
      <w:pPr>
        <w:jc w:val="both"/>
        <w:rPr>
          <w:rFonts w:ascii="Avenir Book" w:hAnsi="Avenir Book" w:cs="Futura Medium"/>
          <w:sz w:val="28"/>
          <w:szCs w:val="28"/>
        </w:rPr>
      </w:pPr>
    </w:p>
    <w:p w14:paraId="4A5418CC"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Droit au bail</w:t>
      </w:r>
      <w:r w:rsidRPr="009359A5">
        <w:rPr>
          <w:rFonts w:ascii="Avenir Book" w:hAnsi="Avenir Book" w:cs="Futura Medium"/>
          <w:sz w:val="28"/>
          <w:szCs w:val="28"/>
        </w:rPr>
        <w:t xml:space="preserve"> : montant versé par le locataire entrant au locataire sortant. </w:t>
      </w:r>
    </w:p>
    <w:p w14:paraId="1748326A" w14:textId="77777777" w:rsidR="009A330D" w:rsidRPr="009359A5" w:rsidRDefault="009A330D" w:rsidP="009A330D">
      <w:pPr>
        <w:jc w:val="both"/>
        <w:rPr>
          <w:rFonts w:ascii="Avenir Book" w:hAnsi="Avenir Book" w:cs="Futura Medium"/>
          <w:sz w:val="28"/>
          <w:szCs w:val="28"/>
        </w:rPr>
      </w:pPr>
    </w:p>
    <w:p w14:paraId="47C2C860" w14:textId="77777777" w:rsidR="009A330D" w:rsidRPr="009359A5" w:rsidRDefault="009A330D" w:rsidP="009A330D">
      <w:pPr>
        <w:spacing w:line="360" w:lineRule="auto"/>
        <w:jc w:val="both"/>
        <w:rPr>
          <w:rFonts w:ascii="Avenir Book" w:eastAsia="Times New Roman" w:hAnsi="Avenir Book" w:cs="Futura Medium"/>
          <w:sz w:val="28"/>
          <w:szCs w:val="28"/>
          <w:lang w:eastAsia="fr-FR"/>
        </w:rPr>
      </w:pPr>
      <w:r w:rsidRPr="009359A5">
        <w:rPr>
          <w:rFonts w:ascii="Avenir Book" w:hAnsi="Avenir Book" w:cs="Futura Medium"/>
          <w:sz w:val="28"/>
          <w:szCs w:val="28"/>
          <w:u w:val="single"/>
        </w:rPr>
        <w:t>COP Convention d’occupation précaire</w:t>
      </w:r>
      <w:r w:rsidRPr="009359A5">
        <w:rPr>
          <w:rFonts w:ascii="Avenir Book" w:hAnsi="Avenir Book" w:cs="Futura Medium"/>
          <w:sz w:val="28"/>
          <w:szCs w:val="28"/>
        </w:rPr>
        <w:t> : l</w:t>
      </w:r>
      <w:r w:rsidRPr="009359A5">
        <w:rPr>
          <w:rFonts w:ascii="Avenir Book" w:eastAsia="Times New Roman" w:hAnsi="Avenir Book" w:cs="Futura Medium"/>
          <w:color w:val="3C3C3C"/>
          <w:sz w:val="28"/>
          <w:szCs w:val="28"/>
          <w:shd w:val="clear" w:color="auto" w:fill="FFFFFF"/>
          <w:lang w:eastAsia="fr-FR"/>
        </w:rPr>
        <w:t>a convention d'occupation précaire qui se caractérise, quelle que soit sa durée, par le fait que l'occupation des lieux n'est autorisée qu'à raison de circonstances particulières indépendantes de la seule volonté des parties.</w:t>
      </w:r>
    </w:p>
    <w:p w14:paraId="168DE9BD" w14:textId="77777777" w:rsidR="009A330D" w:rsidRPr="009359A5" w:rsidRDefault="009A330D" w:rsidP="009A330D">
      <w:pPr>
        <w:spacing w:line="360" w:lineRule="auto"/>
        <w:jc w:val="both"/>
        <w:rPr>
          <w:rFonts w:ascii="Avenir Book" w:hAnsi="Avenir Book" w:cs="Futura Medium"/>
          <w:sz w:val="28"/>
          <w:szCs w:val="28"/>
        </w:rPr>
      </w:pPr>
    </w:p>
    <w:p w14:paraId="5D4CA97C" w14:textId="33013A4E"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lastRenderedPageBreak/>
        <w:t xml:space="preserve">Bail </w:t>
      </w:r>
      <w:r w:rsidRPr="009359A5">
        <w:rPr>
          <w:rFonts w:ascii="Avenir Book" w:hAnsi="Avenir Book" w:cs="Futura Medium"/>
          <w:sz w:val="28"/>
          <w:szCs w:val="28"/>
          <w:u w:val="single"/>
        </w:rPr>
        <w:t>précaire</w:t>
      </w:r>
      <w:r w:rsidRPr="009359A5">
        <w:rPr>
          <w:rFonts w:ascii="Avenir Book" w:hAnsi="Avenir Book" w:cs="Futura Medium"/>
          <w:sz w:val="28"/>
          <w:szCs w:val="28"/>
        </w:rPr>
        <w:t xml:space="preserve"> :</w:t>
      </w:r>
      <w:r w:rsidRPr="009359A5">
        <w:rPr>
          <w:rFonts w:ascii="Avenir Book" w:hAnsi="Avenir Book" w:cs="Futura Medium"/>
          <w:sz w:val="28"/>
          <w:szCs w:val="28"/>
        </w:rPr>
        <w:t xml:space="preserve"> bail commercial d’une durée inférieure ou égale à trois ans.</w:t>
      </w:r>
    </w:p>
    <w:p w14:paraId="610EF23B" w14:textId="77777777" w:rsidR="009A330D" w:rsidRPr="009359A5" w:rsidRDefault="009A330D" w:rsidP="009A330D">
      <w:pPr>
        <w:jc w:val="both"/>
        <w:rPr>
          <w:rFonts w:ascii="Avenir Book" w:hAnsi="Avenir Book" w:cs="Futura Medium"/>
          <w:sz w:val="28"/>
          <w:szCs w:val="28"/>
        </w:rPr>
      </w:pPr>
    </w:p>
    <w:p w14:paraId="156FA8C3"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Congé</w:t>
      </w:r>
      <w:r w:rsidRPr="009359A5">
        <w:rPr>
          <w:rFonts w:ascii="Avenir Book" w:hAnsi="Avenir Book" w:cs="Futura Medium"/>
          <w:sz w:val="28"/>
          <w:szCs w:val="28"/>
        </w:rPr>
        <w:t> : acte d’huissier par lequel le propriétaire ou le preneur notifie son départ.</w:t>
      </w:r>
    </w:p>
    <w:p w14:paraId="77AA06D2" w14:textId="77777777" w:rsidR="009A330D" w:rsidRPr="009359A5" w:rsidRDefault="009A330D" w:rsidP="009A330D">
      <w:pPr>
        <w:jc w:val="both"/>
        <w:rPr>
          <w:rFonts w:ascii="Avenir Book" w:hAnsi="Avenir Book" w:cs="Futura Medium"/>
          <w:sz w:val="28"/>
          <w:szCs w:val="28"/>
        </w:rPr>
      </w:pPr>
    </w:p>
    <w:p w14:paraId="50D49927"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u w:val="single"/>
        </w:rPr>
        <w:t>Indemnité d’éviction</w:t>
      </w:r>
      <w:r w:rsidRPr="009359A5">
        <w:rPr>
          <w:rFonts w:ascii="Avenir Book" w:hAnsi="Avenir Book" w:cs="Futura Medium"/>
          <w:sz w:val="28"/>
          <w:szCs w:val="28"/>
        </w:rPr>
        <w:t> : Montant du préjudice que le propriétaire des murs doit verser au preneur qui refuse le renouvellement.</w:t>
      </w:r>
    </w:p>
    <w:p w14:paraId="0704588B" w14:textId="77777777" w:rsidR="009A330D" w:rsidRPr="009359A5" w:rsidRDefault="009A330D" w:rsidP="009A330D">
      <w:pPr>
        <w:jc w:val="both"/>
        <w:rPr>
          <w:rFonts w:ascii="Avenir Book" w:hAnsi="Avenir Book" w:cs="Futura Medium"/>
          <w:sz w:val="28"/>
          <w:szCs w:val="28"/>
        </w:rPr>
      </w:pPr>
    </w:p>
    <w:p w14:paraId="4CC58B23" w14:textId="77777777" w:rsidR="009A330D" w:rsidRPr="009359A5" w:rsidRDefault="009A330D" w:rsidP="009A330D">
      <w:pPr>
        <w:jc w:val="both"/>
        <w:rPr>
          <w:rFonts w:ascii="Avenir Book" w:hAnsi="Avenir Book" w:cs="Futura Medium"/>
          <w:sz w:val="28"/>
          <w:szCs w:val="28"/>
        </w:rPr>
      </w:pPr>
    </w:p>
    <w:p w14:paraId="517791DC"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u w:val="single"/>
        </w:rPr>
        <w:t>La clientèle</w:t>
      </w:r>
    </w:p>
    <w:p w14:paraId="73237E15" w14:textId="77777777" w:rsidR="009A330D" w:rsidRPr="009359A5" w:rsidRDefault="009A330D" w:rsidP="009A330D">
      <w:pPr>
        <w:jc w:val="both"/>
        <w:rPr>
          <w:rFonts w:ascii="Avenir Book" w:hAnsi="Avenir Book" w:cs="Futura Medium"/>
          <w:sz w:val="28"/>
          <w:szCs w:val="28"/>
        </w:rPr>
      </w:pPr>
      <w:r w:rsidRPr="009359A5">
        <w:rPr>
          <w:rFonts w:ascii="Avenir Book" w:hAnsi="Avenir Book" w:cs="Futura Medium"/>
          <w:sz w:val="28"/>
          <w:szCs w:val="28"/>
        </w:rPr>
        <w:t xml:space="preserve">Ensemble </w:t>
      </w:r>
      <w:r w:rsidRPr="009359A5">
        <w:rPr>
          <w:rFonts w:ascii="Avenir Book" w:eastAsia="Arial" w:hAnsi="Avenir Book" w:cs="Futura Medium"/>
          <w:color w:val="000000"/>
          <w:sz w:val="28"/>
          <w:szCs w:val="28"/>
        </w:rPr>
        <w:t xml:space="preserve">des personnes se fournissant chez un commerçant ou recourant à ses services pour une raison subjective (importance de la personne comme critère de choix). </w:t>
      </w:r>
    </w:p>
    <w:p w14:paraId="33A8F1AD" w14:textId="77777777" w:rsidR="009A330D" w:rsidRPr="009359A5" w:rsidRDefault="009A330D" w:rsidP="009A330D">
      <w:pPr>
        <w:jc w:val="both"/>
        <w:rPr>
          <w:rFonts w:ascii="Avenir Book" w:hAnsi="Avenir Book" w:cs="Futura Medium"/>
          <w:sz w:val="28"/>
          <w:szCs w:val="28"/>
        </w:rPr>
      </w:pPr>
    </w:p>
    <w:p w14:paraId="734C5209" w14:textId="77777777" w:rsidR="009A330D" w:rsidRPr="009359A5" w:rsidRDefault="009A330D" w:rsidP="009A330D">
      <w:pPr>
        <w:jc w:val="both"/>
        <w:rPr>
          <w:rFonts w:ascii="Avenir Book" w:hAnsi="Avenir Book" w:cs="Futura Medium"/>
          <w:sz w:val="28"/>
          <w:szCs w:val="28"/>
          <w:u w:val="single"/>
        </w:rPr>
      </w:pPr>
      <w:r w:rsidRPr="009359A5">
        <w:rPr>
          <w:rFonts w:ascii="Avenir Book" w:hAnsi="Avenir Book" w:cs="Futura Medium"/>
          <w:sz w:val="28"/>
          <w:szCs w:val="28"/>
          <w:u w:val="single"/>
        </w:rPr>
        <w:t>L’achalandage</w:t>
      </w:r>
    </w:p>
    <w:p w14:paraId="51F41B74" w14:textId="77777777" w:rsidR="009A330D" w:rsidRPr="009359A5" w:rsidRDefault="009A330D" w:rsidP="009A330D">
      <w:pPr>
        <w:jc w:val="both"/>
        <w:rPr>
          <w:rFonts w:ascii="Avenir Book" w:eastAsia="Arial" w:hAnsi="Avenir Book" w:cs="Futura Medium"/>
          <w:color w:val="000000"/>
          <w:sz w:val="28"/>
          <w:szCs w:val="28"/>
        </w:rPr>
      </w:pPr>
      <w:r w:rsidRPr="009359A5">
        <w:rPr>
          <w:rFonts w:ascii="Avenir Book" w:hAnsi="Avenir Book" w:cs="Futura Medium"/>
          <w:sz w:val="28"/>
          <w:szCs w:val="28"/>
        </w:rPr>
        <w:t xml:space="preserve">Ensemble </w:t>
      </w:r>
      <w:r w:rsidRPr="009359A5">
        <w:rPr>
          <w:rFonts w:ascii="Avenir Book" w:eastAsia="Arial" w:hAnsi="Avenir Book" w:cs="Futura Medium"/>
          <w:color w:val="000000"/>
          <w:sz w:val="28"/>
          <w:szCs w:val="28"/>
        </w:rPr>
        <w:t xml:space="preserve">des personnes se fournissant chez un commerçant ou recourant à ses services pour une raison objective (marchandise spécifique ; emplacement). </w:t>
      </w:r>
    </w:p>
    <w:p w14:paraId="1CCE1878" w14:textId="77777777" w:rsidR="009A330D" w:rsidRPr="009359A5" w:rsidRDefault="009A330D" w:rsidP="009A330D">
      <w:pPr>
        <w:jc w:val="both"/>
        <w:rPr>
          <w:rFonts w:ascii="Avenir Book" w:eastAsia="Arial" w:hAnsi="Avenir Book" w:cs="Futura Medium"/>
          <w:color w:val="000000"/>
          <w:sz w:val="28"/>
          <w:szCs w:val="28"/>
        </w:rPr>
      </w:pPr>
    </w:p>
    <w:p w14:paraId="298D7994" w14:textId="77777777" w:rsidR="009A330D" w:rsidRPr="009359A5" w:rsidRDefault="009A330D" w:rsidP="009A330D">
      <w:pPr>
        <w:jc w:val="both"/>
        <w:rPr>
          <w:rFonts w:ascii="Avenir Book" w:eastAsia="Arial" w:hAnsi="Avenir Book" w:cs="Futura Medium"/>
          <w:color w:val="000000"/>
          <w:sz w:val="28"/>
          <w:szCs w:val="28"/>
        </w:rPr>
      </w:pPr>
      <w:r w:rsidRPr="009359A5">
        <w:rPr>
          <w:rFonts w:ascii="Avenir Book" w:eastAsia="Arial" w:hAnsi="Avenir Book" w:cs="Futura Medium"/>
          <w:color w:val="000000"/>
          <w:sz w:val="28"/>
          <w:szCs w:val="28"/>
        </w:rPr>
        <w:t>Ensemble des personnes allant chez un commerçant ou artisan qui présente l'aptitude à retenir celle-ci non en pas en raison du facteur personnel que représente le commerçant mais en raison d’un critère objectif.</w:t>
      </w:r>
    </w:p>
    <w:p w14:paraId="2C419A74" w14:textId="77777777" w:rsidR="00583FB9" w:rsidRDefault="00583FB9"/>
    <w:sectPr w:rsidR="00583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Futura Medium">
    <w:altName w:val="FUTURA MEDIUM"/>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488"/>
    <w:multiLevelType w:val="hybridMultilevel"/>
    <w:tmpl w:val="BC127E82"/>
    <w:lvl w:ilvl="0" w:tplc="A8E4BC54">
      <w:start w:val="1"/>
      <w:numFmt w:val="bullet"/>
      <w:lvlText w:val="•"/>
      <w:lvlJc w:val="left"/>
      <w:pPr>
        <w:tabs>
          <w:tab w:val="num" w:pos="502"/>
        </w:tabs>
        <w:ind w:left="502" w:hanging="360"/>
      </w:pPr>
      <w:rPr>
        <w:rFonts w:ascii="Times New Roman" w:hAnsi="Times New Roman" w:hint="default"/>
      </w:rPr>
    </w:lvl>
    <w:lvl w:ilvl="1" w:tplc="670EDE7E">
      <w:numFmt w:val="none"/>
      <w:lvlText w:val=""/>
      <w:lvlJc w:val="left"/>
      <w:pPr>
        <w:tabs>
          <w:tab w:val="num" w:pos="360"/>
        </w:tabs>
      </w:pPr>
    </w:lvl>
    <w:lvl w:ilvl="2" w:tplc="35068BDE" w:tentative="1">
      <w:start w:val="1"/>
      <w:numFmt w:val="bullet"/>
      <w:lvlText w:val="•"/>
      <w:lvlJc w:val="left"/>
      <w:pPr>
        <w:tabs>
          <w:tab w:val="num" w:pos="2160"/>
        </w:tabs>
        <w:ind w:left="2160" w:hanging="360"/>
      </w:pPr>
      <w:rPr>
        <w:rFonts w:ascii="Times New Roman" w:hAnsi="Times New Roman" w:hint="default"/>
      </w:rPr>
    </w:lvl>
    <w:lvl w:ilvl="3" w:tplc="3F9A7480" w:tentative="1">
      <w:start w:val="1"/>
      <w:numFmt w:val="bullet"/>
      <w:lvlText w:val="•"/>
      <w:lvlJc w:val="left"/>
      <w:pPr>
        <w:tabs>
          <w:tab w:val="num" w:pos="2880"/>
        </w:tabs>
        <w:ind w:left="2880" w:hanging="360"/>
      </w:pPr>
      <w:rPr>
        <w:rFonts w:ascii="Times New Roman" w:hAnsi="Times New Roman" w:hint="default"/>
      </w:rPr>
    </w:lvl>
    <w:lvl w:ilvl="4" w:tplc="AF7007A0" w:tentative="1">
      <w:start w:val="1"/>
      <w:numFmt w:val="bullet"/>
      <w:lvlText w:val="•"/>
      <w:lvlJc w:val="left"/>
      <w:pPr>
        <w:tabs>
          <w:tab w:val="num" w:pos="3600"/>
        </w:tabs>
        <w:ind w:left="3600" w:hanging="360"/>
      </w:pPr>
      <w:rPr>
        <w:rFonts w:ascii="Times New Roman" w:hAnsi="Times New Roman" w:hint="default"/>
      </w:rPr>
    </w:lvl>
    <w:lvl w:ilvl="5" w:tplc="DB026EB0" w:tentative="1">
      <w:start w:val="1"/>
      <w:numFmt w:val="bullet"/>
      <w:lvlText w:val="•"/>
      <w:lvlJc w:val="left"/>
      <w:pPr>
        <w:tabs>
          <w:tab w:val="num" w:pos="4320"/>
        </w:tabs>
        <w:ind w:left="4320" w:hanging="360"/>
      </w:pPr>
      <w:rPr>
        <w:rFonts w:ascii="Times New Roman" w:hAnsi="Times New Roman" w:hint="default"/>
      </w:rPr>
    </w:lvl>
    <w:lvl w:ilvl="6" w:tplc="EFC28A02" w:tentative="1">
      <w:start w:val="1"/>
      <w:numFmt w:val="bullet"/>
      <w:lvlText w:val="•"/>
      <w:lvlJc w:val="left"/>
      <w:pPr>
        <w:tabs>
          <w:tab w:val="num" w:pos="5040"/>
        </w:tabs>
        <w:ind w:left="5040" w:hanging="360"/>
      </w:pPr>
      <w:rPr>
        <w:rFonts w:ascii="Times New Roman" w:hAnsi="Times New Roman" w:hint="default"/>
      </w:rPr>
    </w:lvl>
    <w:lvl w:ilvl="7" w:tplc="06986C20" w:tentative="1">
      <w:start w:val="1"/>
      <w:numFmt w:val="bullet"/>
      <w:lvlText w:val="•"/>
      <w:lvlJc w:val="left"/>
      <w:pPr>
        <w:tabs>
          <w:tab w:val="num" w:pos="5760"/>
        </w:tabs>
        <w:ind w:left="5760" w:hanging="360"/>
      </w:pPr>
      <w:rPr>
        <w:rFonts w:ascii="Times New Roman" w:hAnsi="Times New Roman" w:hint="default"/>
      </w:rPr>
    </w:lvl>
    <w:lvl w:ilvl="8" w:tplc="67E4FE6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5DB1856"/>
    <w:multiLevelType w:val="multilevel"/>
    <w:tmpl w:val="B10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429426">
    <w:abstractNumId w:val="0"/>
  </w:num>
  <w:num w:numId="2" w16cid:durableId="146145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0D"/>
    <w:rsid w:val="00145BE2"/>
    <w:rsid w:val="00583FB9"/>
    <w:rsid w:val="008B1A14"/>
    <w:rsid w:val="009A330D"/>
    <w:rsid w:val="00D23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A34922"/>
  <w15:chartTrackingRefBased/>
  <w15:docId w15:val="{A2D985E2-2869-BD44-B879-FD6B4E8C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0D"/>
  </w:style>
  <w:style w:type="paragraph" w:styleId="Titre1">
    <w:name w:val="heading 1"/>
    <w:basedOn w:val="Normal"/>
    <w:next w:val="Normal"/>
    <w:link w:val="Titre1Car"/>
    <w:qFormat/>
    <w:rsid w:val="009A3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3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33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33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33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33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33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33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33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A33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33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33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33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33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33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33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33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330D"/>
    <w:rPr>
      <w:rFonts w:eastAsiaTheme="majorEastAsia" w:cstheme="majorBidi"/>
      <w:color w:val="272727" w:themeColor="text1" w:themeTint="D8"/>
    </w:rPr>
  </w:style>
  <w:style w:type="paragraph" w:styleId="Titre">
    <w:name w:val="Title"/>
    <w:basedOn w:val="Normal"/>
    <w:next w:val="Normal"/>
    <w:link w:val="TitreCar"/>
    <w:uiPriority w:val="10"/>
    <w:qFormat/>
    <w:rsid w:val="009A3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33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33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33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330D"/>
    <w:pPr>
      <w:spacing w:before="160"/>
      <w:jc w:val="center"/>
    </w:pPr>
    <w:rPr>
      <w:i/>
      <w:iCs/>
      <w:color w:val="404040" w:themeColor="text1" w:themeTint="BF"/>
    </w:rPr>
  </w:style>
  <w:style w:type="character" w:customStyle="1" w:styleId="CitationCar">
    <w:name w:val="Citation Car"/>
    <w:basedOn w:val="Policepardfaut"/>
    <w:link w:val="Citation"/>
    <w:uiPriority w:val="29"/>
    <w:rsid w:val="009A330D"/>
    <w:rPr>
      <w:i/>
      <w:iCs/>
      <w:color w:val="404040" w:themeColor="text1" w:themeTint="BF"/>
    </w:rPr>
  </w:style>
  <w:style w:type="paragraph" w:styleId="Paragraphedeliste">
    <w:name w:val="List Paragraph"/>
    <w:basedOn w:val="Normal"/>
    <w:uiPriority w:val="34"/>
    <w:qFormat/>
    <w:rsid w:val="009A330D"/>
    <w:pPr>
      <w:ind w:left="720"/>
      <w:contextualSpacing/>
    </w:pPr>
  </w:style>
  <w:style w:type="character" w:styleId="Accentuationintense">
    <w:name w:val="Intense Emphasis"/>
    <w:basedOn w:val="Policepardfaut"/>
    <w:uiPriority w:val="21"/>
    <w:qFormat/>
    <w:rsid w:val="009A330D"/>
    <w:rPr>
      <w:i/>
      <w:iCs/>
      <w:color w:val="0F4761" w:themeColor="accent1" w:themeShade="BF"/>
    </w:rPr>
  </w:style>
  <w:style w:type="paragraph" w:styleId="Citationintense">
    <w:name w:val="Intense Quote"/>
    <w:basedOn w:val="Normal"/>
    <w:next w:val="Normal"/>
    <w:link w:val="CitationintenseCar"/>
    <w:uiPriority w:val="30"/>
    <w:qFormat/>
    <w:rsid w:val="009A3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330D"/>
    <w:rPr>
      <w:i/>
      <w:iCs/>
      <w:color w:val="0F4761" w:themeColor="accent1" w:themeShade="BF"/>
    </w:rPr>
  </w:style>
  <w:style w:type="character" w:styleId="Rfrenceintense">
    <w:name w:val="Intense Reference"/>
    <w:basedOn w:val="Policepardfaut"/>
    <w:uiPriority w:val="32"/>
    <w:qFormat/>
    <w:rsid w:val="009A330D"/>
    <w:rPr>
      <w:b/>
      <w:bCs/>
      <w:smallCaps/>
      <w:color w:val="0F4761" w:themeColor="accent1" w:themeShade="BF"/>
      <w:spacing w:val="5"/>
    </w:rPr>
  </w:style>
  <w:style w:type="paragraph" w:styleId="NormalWeb">
    <w:name w:val="Normal (Web)"/>
    <w:basedOn w:val="Normal"/>
    <w:uiPriority w:val="99"/>
    <w:unhideWhenUsed/>
    <w:rsid w:val="009A330D"/>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2555</Words>
  <Characters>14055</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JEROME PANSIER</dc:creator>
  <cp:keywords/>
  <dc:description/>
  <cp:lastModifiedBy>FREDERIC JEROME PANSIER</cp:lastModifiedBy>
  <cp:revision>1</cp:revision>
  <dcterms:created xsi:type="dcterms:W3CDTF">2025-01-18T02:12:00Z</dcterms:created>
  <dcterms:modified xsi:type="dcterms:W3CDTF">2025-01-18T02:14:00Z</dcterms:modified>
</cp:coreProperties>
</file>